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AA71" w14:textId="5A126360" w:rsidR="006C6261" w:rsidRPr="001900AE" w:rsidRDefault="00897B8C" w:rsidP="00AE5CDB">
      <w:pPr>
        <w:jc w:val="center"/>
        <w:rPr>
          <w:b/>
          <w:sz w:val="28"/>
          <w:szCs w:val="28"/>
        </w:rPr>
      </w:pPr>
      <w:r>
        <w:rPr>
          <w:b/>
          <w:sz w:val="28"/>
          <w:szCs w:val="28"/>
        </w:rPr>
        <w:t>V</w:t>
      </w:r>
      <w:r w:rsidR="006C6261" w:rsidRPr="001900AE">
        <w:rPr>
          <w:b/>
          <w:sz w:val="28"/>
          <w:szCs w:val="28"/>
        </w:rPr>
        <w:t>ulnerable</w:t>
      </w:r>
      <w:r>
        <w:rPr>
          <w:b/>
          <w:sz w:val="28"/>
          <w:szCs w:val="28"/>
        </w:rPr>
        <w:t xml:space="preserve"> people</w:t>
      </w:r>
      <w:r w:rsidR="006C6261" w:rsidRPr="001900AE">
        <w:rPr>
          <w:b/>
          <w:sz w:val="28"/>
          <w:szCs w:val="28"/>
        </w:rPr>
        <w:t xml:space="preserve"> most likely to be moved onto</w:t>
      </w:r>
      <w:r w:rsidR="00FE5656">
        <w:rPr>
          <w:b/>
          <w:sz w:val="28"/>
          <w:szCs w:val="28"/>
        </w:rPr>
        <w:t xml:space="preserve"> </w:t>
      </w:r>
      <w:r w:rsidR="0097485B">
        <w:rPr>
          <w:b/>
          <w:sz w:val="28"/>
          <w:szCs w:val="28"/>
        </w:rPr>
        <w:t xml:space="preserve">high-cost </w:t>
      </w:r>
      <w:r w:rsidR="006C6261" w:rsidRPr="001900AE">
        <w:rPr>
          <w:b/>
          <w:sz w:val="28"/>
          <w:szCs w:val="28"/>
        </w:rPr>
        <w:t>prepayment meters</w:t>
      </w:r>
    </w:p>
    <w:p w14:paraId="2B0A693D" w14:textId="77B90604" w:rsidR="003025DF" w:rsidRPr="00B77520" w:rsidRDefault="006C6261" w:rsidP="00B77520">
      <w:pPr>
        <w:pStyle w:val="ListParagraph"/>
        <w:numPr>
          <w:ilvl w:val="0"/>
          <w:numId w:val="5"/>
        </w:numPr>
        <w:rPr>
          <w:i/>
        </w:rPr>
      </w:pPr>
      <w:r w:rsidRPr="00B77520">
        <w:rPr>
          <w:i/>
        </w:rPr>
        <w:t>Utility companies</w:t>
      </w:r>
      <w:r w:rsidR="001900AE" w:rsidRPr="00B77520">
        <w:rPr>
          <w:i/>
        </w:rPr>
        <w:t xml:space="preserve"> </w:t>
      </w:r>
      <w:r w:rsidR="00AC4991" w:rsidRPr="00B77520">
        <w:rPr>
          <w:i/>
        </w:rPr>
        <w:t xml:space="preserve">still </w:t>
      </w:r>
      <w:r w:rsidRPr="00B77520">
        <w:rPr>
          <w:i/>
        </w:rPr>
        <w:t>failing to identify their most vulnerable customer</w:t>
      </w:r>
      <w:r w:rsidR="00AC4991" w:rsidRPr="00B77520">
        <w:rPr>
          <w:i/>
        </w:rPr>
        <w:t>s</w:t>
      </w:r>
    </w:p>
    <w:p w14:paraId="579A16D3" w14:textId="1F3C2246" w:rsidR="00B21F28" w:rsidRPr="00A44ED0" w:rsidRDefault="00B21F28" w:rsidP="00B77520">
      <w:pPr>
        <w:pStyle w:val="ListParagraph"/>
        <w:numPr>
          <w:ilvl w:val="0"/>
          <w:numId w:val="5"/>
        </w:numPr>
      </w:pPr>
      <w:r w:rsidRPr="00B77520">
        <w:rPr>
          <w:i/>
        </w:rPr>
        <w:t xml:space="preserve">82% of vulnerable </w:t>
      </w:r>
      <w:r w:rsidR="00AB3237">
        <w:rPr>
          <w:i/>
        </w:rPr>
        <w:t xml:space="preserve">people </w:t>
      </w:r>
      <w:r w:rsidRPr="00B77520">
        <w:rPr>
          <w:i/>
        </w:rPr>
        <w:t xml:space="preserve">have not even been ‘asked’ </w:t>
      </w:r>
      <w:r w:rsidR="00AB3237">
        <w:rPr>
          <w:i/>
        </w:rPr>
        <w:t>if they are vulnerable</w:t>
      </w:r>
      <w:r w:rsidR="0097485B" w:rsidRPr="00B77520">
        <w:rPr>
          <w:i/>
        </w:rPr>
        <w:t xml:space="preserve"> by utility providers</w:t>
      </w:r>
      <w:r w:rsidRPr="00B77520">
        <w:rPr>
          <w:i/>
        </w:rPr>
        <w:t xml:space="preserve"> </w:t>
      </w:r>
    </w:p>
    <w:p w14:paraId="16A9240B" w14:textId="60FB96E4" w:rsidR="00A44ED0" w:rsidRPr="00E64236" w:rsidRDefault="00E92624" w:rsidP="00B77520">
      <w:pPr>
        <w:pStyle w:val="ListParagraph"/>
        <w:numPr>
          <w:ilvl w:val="0"/>
          <w:numId w:val="5"/>
        </w:numPr>
        <w:rPr>
          <w:i/>
          <w:iCs/>
        </w:rPr>
      </w:pPr>
      <w:r>
        <w:rPr>
          <w:i/>
          <w:iCs/>
        </w:rPr>
        <w:t>The most v</w:t>
      </w:r>
      <w:r w:rsidR="00340CD7" w:rsidRPr="00E64236">
        <w:rPr>
          <w:i/>
          <w:iCs/>
        </w:rPr>
        <w:t>ulnerable</w:t>
      </w:r>
      <w:r>
        <w:rPr>
          <w:i/>
          <w:iCs/>
        </w:rPr>
        <w:t xml:space="preserve"> in society</w:t>
      </w:r>
      <w:r w:rsidR="00340CD7" w:rsidRPr="00E64236">
        <w:rPr>
          <w:i/>
          <w:iCs/>
        </w:rPr>
        <w:t xml:space="preserve"> need support</w:t>
      </w:r>
      <w:r>
        <w:rPr>
          <w:i/>
          <w:iCs/>
        </w:rPr>
        <w:t xml:space="preserve">, </w:t>
      </w:r>
      <w:r w:rsidR="00340CD7" w:rsidRPr="00E64236">
        <w:rPr>
          <w:i/>
          <w:iCs/>
        </w:rPr>
        <w:t xml:space="preserve">not to be placed </w:t>
      </w:r>
      <w:r>
        <w:rPr>
          <w:i/>
          <w:iCs/>
        </w:rPr>
        <w:t>o</w:t>
      </w:r>
      <w:r w:rsidR="00340CD7" w:rsidRPr="00E64236">
        <w:rPr>
          <w:i/>
          <w:iCs/>
        </w:rPr>
        <w:t>n prepayment meter</w:t>
      </w:r>
      <w:r w:rsidR="00AB3237">
        <w:rPr>
          <w:i/>
          <w:iCs/>
        </w:rPr>
        <w:t>s</w:t>
      </w:r>
      <w:r w:rsidR="00340CD7" w:rsidRPr="00E64236">
        <w:rPr>
          <w:i/>
          <w:iCs/>
        </w:rPr>
        <w:t xml:space="preserve"> and marched into fuel poverty</w:t>
      </w:r>
      <w:r w:rsidR="00E64236" w:rsidRPr="00E64236">
        <w:rPr>
          <w:i/>
          <w:iCs/>
        </w:rPr>
        <w:t xml:space="preserve">, says </w:t>
      </w:r>
      <w:hyperlink r:id="rId8" w:history="1">
        <w:r w:rsidR="00E64236" w:rsidRPr="00E64236">
          <w:rPr>
            <w:rStyle w:val="Hyperlink"/>
            <w:i/>
            <w:iCs/>
            <w:color w:val="1155CC"/>
          </w:rPr>
          <w:t>Vulnerability Registration Service</w:t>
        </w:r>
      </w:hyperlink>
    </w:p>
    <w:p w14:paraId="7D63572A" w14:textId="77777777" w:rsidR="006C6261" w:rsidRDefault="006C6261" w:rsidP="006C6261">
      <w:pPr>
        <w:ind w:left="360"/>
      </w:pPr>
    </w:p>
    <w:p w14:paraId="6F8B3F42" w14:textId="278B6561" w:rsidR="00022EE5" w:rsidRPr="008C6715" w:rsidRDefault="003025DF" w:rsidP="003025DF">
      <w:r w:rsidRPr="008C6715">
        <w:rPr>
          <w:b/>
        </w:rPr>
        <w:t>UK,</w:t>
      </w:r>
      <w:r w:rsidR="00D64E18" w:rsidRPr="008C6715">
        <w:rPr>
          <w:b/>
        </w:rPr>
        <w:t xml:space="preserve"> </w:t>
      </w:r>
      <w:r w:rsidR="00502665" w:rsidRPr="00502665">
        <w:rPr>
          <w:b/>
          <w:color w:val="FF0000"/>
        </w:rPr>
        <w:t>EMBARGOED UNTIL Thursday 22</w:t>
      </w:r>
      <w:r w:rsidR="00D64E18" w:rsidRPr="00502665">
        <w:rPr>
          <w:b/>
          <w:color w:val="FF0000"/>
        </w:rPr>
        <w:t xml:space="preserve"> September</w:t>
      </w:r>
      <w:r w:rsidR="00DD6D67" w:rsidRPr="00502665">
        <w:rPr>
          <w:b/>
          <w:color w:val="FF0000"/>
        </w:rPr>
        <w:t xml:space="preserve"> </w:t>
      </w:r>
      <w:r w:rsidRPr="00234F45">
        <w:rPr>
          <w:b/>
          <w:color w:val="FF0000"/>
        </w:rPr>
        <w:t>202</w:t>
      </w:r>
      <w:r w:rsidR="00812413" w:rsidRPr="00234F45">
        <w:rPr>
          <w:b/>
          <w:color w:val="FF0000"/>
        </w:rPr>
        <w:t>2</w:t>
      </w:r>
      <w:r w:rsidRPr="008C6715">
        <w:rPr>
          <w:b/>
        </w:rPr>
        <w:t xml:space="preserve"> –</w:t>
      </w:r>
      <w:r w:rsidRPr="008C6715">
        <w:rPr>
          <w:bCs/>
        </w:rPr>
        <w:t xml:space="preserve"> </w:t>
      </w:r>
      <w:r w:rsidR="000B6757" w:rsidRPr="008C6715">
        <w:t>W</w:t>
      </w:r>
      <w:r w:rsidR="005E1797" w:rsidRPr="008C6715">
        <w:t>hile m</w:t>
      </w:r>
      <w:r w:rsidR="000D791E" w:rsidRPr="008C6715">
        <w:t xml:space="preserve">illions of </w:t>
      </w:r>
      <w:r w:rsidR="001B7936" w:rsidRPr="008C6715">
        <w:t>UK households</w:t>
      </w:r>
      <w:r w:rsidR="00656F67" w:rsidRPr="008C6715">
        <w:t xml:space="preserve"> prepar</w:t>
      </w:r>
      <w:r w:rsidR="005E1797" w:rsidRPr="008C6715">
        <w:t>e</w:t>
      </w:r>
      <w:r w:rsidR="000C5EDB" w:rsidRPr="008C6715">
        <w:t xml:space="preserve"> </w:t>
      </w:r>
      <w:r w:rsidR="00656F67" w:rsidRPr="008C6715">
        <w:t xml:space="preserve">to face a difficult winter with </w:t>
      </w:r>
      <w:r w:rsidR="000D791E" w:rsidRPr="008C6715">
        <w:t>soaring energy bills</w:t>
      </w:r>
      <w:r w:rsidR="00165CC4" w:rsidRPr="008C6715">
        <w:t>, it will be the U</w:t>
      </w:r>
      <w:r w:rsidR="008835EF" w:rsidRPr="008C6715">
        <w:t>K’s four million</w:t>
      </w:r>
      <w:r w:rsidR="009A5BF3" w:rsidRPr="008C6715">
        <w:t>*</w:t>
      </w:r>
      <w:r w:rsidR="008835EF" w:rsidRPr="008C6715">
        <w:t xml:space="preserve"> people</w:t>
      </w:r>
      <w:r w:rsidR="006728AC" w:rsidRPr="008C6715">
        <w:t xml:space="preserve"> </w:t>
      </w:r>
      <w:r w:rsidR="00C74F4F" w:rsidRPr="008C6715">
        <w:t xml:space="preserve">on the more expensive </w:t>
      </w:r>
      <w:r w:rsidR="008835EF" w:rsidRPr="008C6715">
        <w:t>prepayment meters</w:t>
      </w:r>
      <w:r w:rsidR="00A145DD" w:rsidRPr="008C6715">
        <w:t>,</w:t>
      </w:r>
      <w:r w:rsidR="008835EF" w:rsidRPr="008C6715">
        <w:t xml:space="preserve"> that</w:t>
      </w:r>
      <w:r w:rsidR="00022EE5" w:rsidRPr="008C6715">
        <w:t xml:space="preserve"> will suffer the most.</w:t>
      </w:r>
    </w:p>
    <w:p w14:paraId="43FB3B7E" w14:textId="77777777" w:rsidR="00022EE5" w:rsidRPr="008C6715" w:rsidRDefault="00022EE5" w:rsidP="003025DF"/>
    <w:p w14:paraId="2B75FDEE" w14:textId="4C553028" w:rsidR="00C125CA" w:rsidRPr="008C6715" w:rsidRDefault="00B21A64" w:rsidP="00C125CA">
      <w:r w:rsidRPr="008C6715">
        <w:t>Independent research from the</w:t>
      </w:r>
      <w:r w:rsidR="00187E06" w:rsidRPr="008C6715">
        <w:t xml:space="preserve"> </w:t>
      </w:r>
      <w:hyperlink r:id="rId9" w:history="1">
        <w:r w:rsidR="00187E06" w:rsidRPr="008C6715">
          <w:rPr>
            <w:rStyle w:val="Hyperlink"/>
            <w:color w:val="1155CC"/>
          </w:rPr>
          <w:t>Vulnerability Registration Service</w:t>
        </w:r>
      </w:hyperlink>
      <w:r w:rsidR="00187E06" w:rsidRPr="008C6715">
        <w:t xml:space="preserve"> (VRS</w:t>
      </w:r>
      <w:r w:rsidR="00187E06">
        <w:t>)</w:t>
      </w:r>
      <w:r w:rsidR="00187E06" w:rsidRPr="008C6715" w:rsidDel="00187E06">
        <w:t xml:space="preserve"> </w:t>
      </w:r>
      <w:r w:rsidRPr="008C6715">
        <w:t xml:space="preserve">has </w:t>
      </w:r>
      <w:r w:rsidR="000652E5" w:rsidRPr="008C6715">
        <w:t>uncovered that</w:t>
      </w:r>
      <w:r w:rsidR="00523AA4" w:rsidRPr="008C6715">
        <w:t xml:space="preserve"> </w:t>
      </w:r>
      <w:r w:rsidR="00C36971" w:rsidRPr="008C6715">
        <w:t xml:space="preserve">the </w:t>
      </w:r>
      <w:r w:rsidR="00897B8C" w:rsidRPr="008C6715">
        <w:t>m</w:t>
      </w:r>
      <w:r w:rsidR="00523AA4" w:rsidRPr="008C6715">
        <w:t>ost vulnerabl</w:t>
      </w:r>
      <w:r w:rsidR="00B420A1" w:rsidRPr="008C6715">
        <w:t>e</w:t>
      </w:r>
      <w:r w:rsidR="00C23734" w:rsidRPr="008C6715">
        <w:t xml:space="preserve"> </w:t>
      </w:r>
      <w:r w:rsidR="00C36971" w:rsidRPr="008C6715">
        <w:t xml:space="preserve">people </w:t>
      </w:r>
      <w:r w:rsidR="00CA5DB5" w:rsidRPr="008C6715">
        <w:t xml:space="preserve">in the UK </w:t>
      </w:r>
      <w:r w:rsidR="00C23734" w:rsidRPr="008C6715">
        <w:t>are</w:t>
      </w:r>
      <w:r w:rsidR="00B14C2E" w:rsidRPr="008C6715">
        <w:t xml:space="preserve"> </w:t>
      </w:r>
      <w:r w:rsidR="007E1F35" w:rsidRPr="008C6715">
        <w:t>mo</w:t>
      </w:r>
      <w:r w:rsidR="00CA5DB5" w:rsidRPr="008C6715">
        <w:t xml:space="preserve">re </w:t>
      </w:r>
      <w:r w:rsidR="007E1F35" w:rsidRPr="008C6715">
        <w:t xml:space="preserve">likely to be moved onto </w:t>
      </w:r>
      <w:r w:rsidR="00CA5DB5" w:rsidRPr="008C6715">
        <w:t>higher cost prepayment meters</w:t>
      </w:r>
      <w:r w:rsidR="000B72B1" w:rsidRPr="008C6715">
        <w:t xml:space="preserve"> – </w:t>
      </w:r>
      <w:r w:rsidR="00C125CA" w:rsidRPr="008C6715">
        <w:t>8% of vulnerable people have been moved on to prepayment meters in the last 12 months</w:t>
      </w:r>
      <w:r w:rsidR="00CA5DB5" w:rsidRPr="008C6715">
        <w:t xml:space="preserve"> compared</w:t>
      </w:r>
      <w:r w:rsidR="001B6E5E" w:rsidRPr="008C6715">
        <w:t xml:space="preserve"> </w:t>
      </w:r>
      <w:r w:rsidR="006D1335" w:rsidRPr="008C6715">
        <w:t xml:space="preserve">to </w:t>
      </w:r>
      <w:r w:rsidR="00C125CA" w:rsidRPr="008C6715">
        <w:t>4% of the</w:t>
      </w:r>
      <w:r w:rsidR="000C1E24" w:rsidRPr="008C6715">
        <w:t xml:space="preserve"> total</w:t>
      </w:r>
      <w:r w:rsidR="00C125CA" w:rsidRPr="008C6715">
        <w:t xml:space="preserve"> UK population. </w:t>
      </w:r>
      <w:r w:rsidR="003C13DD" w:rsidRPr="008C6715">
        <w:t>This is despite Ofgem banning forcible installations for the most vulnerable in 20</w:t>
      </w:r>
      <w:r w:rsidR="0048122F" w:rsidRPr="008C6715">
        <w:t>18.</w:t>
      </w:r>
    </w:p>
    <w:p w14:paraId="62F219FF" w14:textId="77777777" w:rsidR="007E1F35" w:rsidRPr="008C6715" w:rsidRDefault="007E1F35" w:rsidP="003025DF"/>
    <w:p w14:paraId="6A5B34E6" w14:textId="0546E914" w:rsidR="00523AA4" w:rsidRPr="008C6715" w:rsidRDefault="00DE2DBC" w:rsidP="003025DF">
      <w:r w:rsidRPr="008C6715">
        <w:t>These are</w:t>
      </w:r>
      <w:r w:rsidR="0074300E" w:rsidRPr="008C6715">
        <w:t xml:space="preserve"> vulnerable </w:t>
      </w:r>
      <w:r w:rsidR="00C762E2" w:rsidRPr="008C6715">
        <w:t xml:space="preserve">people who </w:t>
      </w:r>
      <w:r w:rsidR="0074300E" w:rsidRPr="008C6715">
        <w:t xml:space="preserve">are already </w:t>
      </w:r>
      <w:r w:rsidR="00EC474B" w:rsidRPr="008C6715">
        <w:t xml:space="preserve">at </w:t>
      </w:r>
      <w:r w:rsidR="00EE3D3C" w:rsidRPr="008C6715">
        <w:t xml:space="preserve">breaking </w:t>
      </w:r>
      <w:r w:rsidR="00EC474B" w:rsidRPr="008C6715">
        <w:t xml:space="preserve">point, </w:t>
      </w:r>
      <w:r w:rsidR="00523AA4" w:rsidRPr="008C6715">
        <w:t xml:space="preserve">often already </w:t>
      </w:r>
      <w:r w:rsidR="00C762E2" w:rsidRPr="008C6715">
        <w:t xml:space="preserve">facing </w:t>
      </w:r>
      <w:r w:rsidR="00B14C2E" w:rsidRPr="008C6715">
        <w:t xml:space="preserve">extreme </w:t>
      </w:r>
      <w:r w:rsidR="00523AA4" w:rsidRPr="008C6715">
        <w:t>levels of debt</w:t>
      </w:r>
      <w:r w:rsidR="00B21A64" w:rsidRPr="008C6715">
        <w:t xml:space="preserve">, </w:t>
      </w:r>
      <w:r w:rsidR="00B15003" w:rsidRPr="008C6715">
        <w:t xml:space="preserve">mentally </w:t>
      </w:r>
      <w:r w:rsidR="00523AA4" w:rsidRPr="008C6715">
        <w:t xml:space="preserve">unable to </w:t>
      </w:r>
      <w:r w:rsidR="006E3E4A" w:rsidRPr="008C6715">
        <w:t xml:space="preserve">understand their finances or </w:t>
      </w:r>
      <w:r w:rsidR="00523AA4" w:rsidRPr="008C6715">
        <w:t xml:space="preserve">manage </w:t>
      </w:r>
      <w:r w:rsidR="00B15003" w:rsidRPr="008C6715">
        <w:t xml:space="preserve">their </w:t>
      </w:r>
      <w:r w:rsidR="00DD2D06" w:rsidRPr="008C6715">
        <w:t>day-to-day</w:t>
      </w:r>
      <w:r w:rsidR="00B15003" w:rsidRPr="008C6715">
        <w:t xml:space="preserve"> tasks </w:t>
      </w:r>
      <w:r w:rsidR="00AC4991" w:rsidRPr="008C6715">
        <w:t>or</w:t>
      </w:r>
      <w:r w:rsidR="00B15003" w:rsidRPr="008C6715">
        <w:t xml:space="preserve"> physically </w:t>
      </w:r>
      <w:r w:rsidR="00C762E2" w:rsidRPr="008C6715">
        <w:t xml:space="preserve">far </w:t>
      </w:r>
      <w:r w:rsidR="00B15003" w:rsidRPr="008C6715">
        <w:t>more reliant on</w:t>
      </w:r>
      <w:r w:rsidR="00BD13E3" w:rsidRPr="008C6715">
        <w:t xml:space="preserve"> </w:t>
      </w:r>
      <w:r w:rsidR="00AC4991" w:rsidRPr="008C6715">
        <w:t xml:space="preserve">services from </w:t>
      </w:r>
      <w:r w:rsidR="00BD13E3" w:rsidRPr="008C6715">
        <w:t xml:space="preserve">their </w:t>
      </w:r>
      <w:r w:rsidR="00B14C2E" w:rsidRPr="008C6715">
        <w:t>utility</w:t>
      </w:r>
      <w:r w:rsidR="00AC4991" w:rsidRPr="008C6715">
        <w:t xml:space="preserve"> providers.</w:t>
      </w:r>
      <w:r w:rsidR="00C125CA" w:rsidRPr="008C6715">
        <w:t xml:space="preserve"> </w:t>
      </w:r>
    </w:p>
    <w:p w14:paraId="6D54B756" w14:textId="77777777" w:rsidR="007A644E" w:rsidRPr="008C6715" w:rsidRDefault="007A644E" w:rsidP="007A644E"/>
    <w:p w14:paraId="50685642" w14:textId="7B25467E" w:rsidR="00136011" w:rsidRPr="008C6715" w:rsidRDefault="00B21A64" w:rsidP="0056173E">
      <w:pPr>
        <w:rPr>
          <w:color w:val="050505"/>
        </w:rPr>
      </w:pPr>
      <w:r w:rsidRPr="008C6715">
        <w:t>T</w:t>
      </w:r>
      <w:r w:rsidR="007A644E" w:rsidRPr="008C6715">
        <w:rPr>
          <w:bCs/>
        </w:rPr>
        <w:t>he</w:t>
      </w:r>
      <w:r w:rsidR="007A644E" w:rsidRPr="008C6715">
        <w:t xml:space="preserve"> </w:t>
      </w:r>
      <w:r w:rsidR="00187E06" w:rsidRPr="00B129C1">
        <w:t>Vulnerability Registration Service</w:t>
      </w:r>
      <w:r w:rsidR="007A644E" w:rsidRPr="008C6715">
        <w:t xml:space="preserve"> (VRS), a not-for-profit company providing the UK’s first central vulnerability database</w:t>
      </w:r>
      <w:r w:rsidR="00187E06">
        <w:t>,</w:t>
      </w:r>
      <w:r w:rsidRPr="008C6715">
        <w:t xml:space="preserve"> found </w:t>
      </w:r>
      <w:r w:rsidR="00336602" w:rsidRPr="008C6715">
        <w:t xml:space="preserve">that </w:t>
      </w:r>
      <w:r w:rsidR="00136011" w:rsidRPr="008C6715">
        <w:rPr>
          <w:color w:val="050505"/>
        </w:rPr>
        <w:t xml:space="preserve">11% </w:t>
      </w:r>
      <w:r w:rsidR="00B3610F" w:rsidRPr="008C6715">
        <w:rPr>
          <w:color w:val="050505"/>
        </w:rPr>
        <w:t>of</w:t>
      </w:r>
      <w:r w:rsidR="00136011" w:rsidRPr="008C6715">
        <w:rPr>
          <w:color w:val="050505"/>
        </w:rPr>
        <w:t xml:space="preserve"> those vulnerable people</w:t>
      </w:r>
      <w:r w:rsidR="00B3610F" w:rsidRPr="008C6715">
        <w:rPr>
          <w:color w:val="050505"/>
        </w:rPr>
        <w:t xml:space="preserve"> who were moved onto a prepayment meter</w:t>
      </w:r>
      <w:r w:rsidR="0056173E" w:rsidRPr="008C6715">
        <w:rPr>
          <w:color w:val="050505"/>
        </w:rPr>
        <w:t xml:space="preserve"> had low resilience and </w:t>
      </w:r>
      <w:r w:rsidR="007D4209" w:rsidRPr="008C6715">
        <w:rPr>
          <w:color w:val="050505"/>
        </w:rPr>
        <w:t>unable to cope with any kind of f</w:t>
      </w:r>
      <w:r w:rsidR="0056173E" w:rsidRPr="008C6715">
        <w:rPr>
          <w:color w:val="050505"/>
        </w:rPr>
        <w:t>inancial or emotional shock</w:t>
      </w:r>
      <w:r w:rsidR="00C21858" w:rsidRPr="008C6715">
        <w:rPr>
          <w:color w:val="050505"/>
        </w:rPr>
        <w:t>, w</w:t>
      </w:r>
      <w:r w:rsidR="00136011" w:rsidRPr="008C6715">
        <w:rPr>
          <w:color w:val="050505"/>
        </w:rPr>
        <w:t xml:space="preserve">hile 12% </w:t>
      </w:r>
      <w:r w:rsidR="00C21858" w:rsidRPr="008C6715">
        <w:rPr>
          <w:color w:val="050505"/>
        </w:rPr>
        <w:t>had</w:t>
      </w:r>
      <w:r w:rsidR="00136011" w:rsidRPr="008C6715">
        <w:rPr>
          <w:color w:val="050505"/>
        </w:rPr>
        <w:t xml:space="preserve"> </w:t>
      </w:r>
      <w:r w:rsidR="00136011" w:rsidRPr="008C6715">
        <w:rPr>
          <w:color w:val="000000"/>
        </w:rPr>
        <w:t>low knowledge</w:t>
      </w:r>
      <w:r w:rsidR="00C21858" w:rsidRPr="008C6715">
        <w:rPr>
          <w:color w:val="000000"/>
        </w:rPr>
        <w:t xml:space="preserve">, </w:t>
      </w:r>
      <w:r w:rsidR="00136011" w:rsidRPr="008C6715">
        <w:rPr>
          <w:color w:val="000000"/>
        </w:rPr>
        <w:t>confidence</w:t>
      </w:r>
      <w:r w:rsidR="00C21858" w:rsidRPr="008C6715">
        <w:rPr>
          <w:color w:val="000000"/>
        </w:rPr>
        <w:t xml:space="preserve"> or capability when it came to </w:t>
      </w:r>
      <w:r w:rsidR="00136011" w:rsidRPr="008C6715">
        <w:rPr>
          <w:color w:val="000000"/>
        </w:rPr>
        <w:t>managing</w:t>
      </w:r>
      <w:r w:rsidR="00C21858" w:rsidRPr="008C6715">
        <w:rPr>
          <w:color w:val="000000"/>
        </w:rPr>
        <w:t xml:space="preserve"> their</w:t>
      </w:r>
      <w:r w:rsidR="00136011" w:rsidRPr="008C6715">
        <w:rPr>
          <w:color w:val="000000"/>
        </w:rPr>
        <w:t xml:space="preserve"> money.</w:t>
      </w:r>
    </w:p>
    <w:p w14:paraId="4DF0D4FB" w14:textId="77777777" w:rsidR="005A4720" w:rsidRPr="008C6715" w:rsidRDefault="005A4720" w:rsidP="00EE2ECD"/>
    <w:p w14:paraId="25A9AC61" w14:textId="1793BC76" w:rsidR="003328ED" w:rsidRPr="008C6715" w:rsidRDefault="00AB3237" w:rsidP="003328ED">
      <w:pPr>
        <w:rPr>
          <w:color w:val="FF0000"/>
        </w:rPr>
      </w:pPr>
      <w:r w:rsidRPr="008C6715">
        <w:t>Despite</w:t>
      </w:r>
      <w:r w:rsidR="003328ED" w:rsidRPr="008C6715">
        <w:t xml:space="preserve"> </w:t>
      </w:r>
      <w:r w:rsidR="009E7CD6" w:rsidRPr="008C6715">
        <w:t xml:space="preserve">the </w:t>
      </w:r>
      <w:r w:rsidR="00A136D7" w:rsidRPr="008C6715">
        <w:t xml:space="preserve">very clear </w:t>
      </w:r>
      <w:r w:rsidR="008D4D52" w:rsidRPr="008C6715">
        <w:t xml:space="preserve">cost-of-living </w:t>
      </w:r>
      <w:r w:rsidR="00A136D7" w:rsidRPr="008C6715">
        <w:t>challenge</w:t>
      </w:r>
      <w:r w:rsidR="008D4D52" w:rsidRPr="008C6715">
        <w:t>s</w:t>
      </w:r>
      <w:r w:rsidR="00A136D7" w:rsidRPr="008C6715">
        <w:t xml:space="preserve"> households are facing </w:t>
      </w:r>
      <w:r w:rsidR="008D4D52" w:rsidRPr="008C6715">
        <w:t xml:space="preserve">and </w:t>
      </w:r>
      <w:r w:rsidR="00765F2F" w:rsidRPr="008C6715">
        <w:t xml:space="preserve">Ofgem </w:t>
      </w:r>
      <w:r w:rsidR="008D4D52" w:rsidRPr="008C6715">
        <w:t xml:space="preserve">pressure </w:t>
      </w:r>
      <w:r w:rsidR="009E7CD6" w:rsidRPr="008C6715">
        <w:t xml:space="preserve">to </w:t>
      </w:r>
      <w:r w:rsidR="00FE5EE8" w:rsidRPr="008C6715">
        <w:t>improve identification of</w:t>
      </w:r>
      <w:r w:rsidRPr="008C6715">
        <w:t xml:space="preserve"> </w:t>
      </w:r>
      <w:r w:rsidR="00FE5EE8" w:rsidRPr="008C6715">
        <w:t>vulnerable customers, o</w:t>
      </w:r>
      <w:r w:rsidR="003328ED" w:rsidRPr="008C6715">
        <w:t xml:space="preserve">nly 18% of vulnerable people </w:t>
      </w:r>
      <w:r w:rsidR="00160283" w:rsidRPr="008C6715">
        <w:t xml:space="preserve">have been </w:t>
      </w:r>
      <w:r w:rsidR="003328ED" w:rsidRPr="008C6715">
        <w:t xml:space="preserve">proactively asked by their utility provider if they </w:t>
      </w:r>
      <w:r w:rsidR="00160283" w:rsidRPr="008C6715">
        <w:t xml:space="preserve">are </w:t>
      </w:r>
      <w:r w:rsidR="003328ED" w:rsidRPr="008C6715">
        <w:t xml:space="preserve">vulnerable. </w:t>
      </w:r>
      <w:r w:rsidR="00160283" w:rsidRPr="008C6715">
        <w:t xml:space="preserve">The good news is that once asked, </w:t>
      </w:r>
      <w:r w:rsidR="0020076F" w:rsidRPr="008C6715">
        <w:t>84%</w:t>
      </w:r>
      <w:r w:rsidR="00160283" w:rsidRPr="008C6715">
        <w:t xml:space="preserve"> said their vulnerable customer sta</w:t>
      </w:r>
      <w:r w:rsidR="0020076F" w:rsidRPr="008C6715">
        <w:t>tus</w:t>
      </w:r>
      <w:r w:rsidR="00160283" w:rsidRPr="008C6715">
        <w:t xml:space="preserve"> was taken into consideration and they were treated fairly.</w:t>
      </w:r>
    </w:p>
    <w:p w14:paraId="0BFFD57C" w14:textId="0BE881F6" w:rsidR="00D2479A" w:rsidRPr="008C6715" w:rsidRDefault="00D2479A" w:rsidP="00D2479A">
      <w:pPr>
        <w:rPr>
          <w:b/>
          <w:bCs/>
          <w:color w:val="538135" w:themeColor="accent6" w:themeShade="BF"/>
        </w:rPr>
      </w:pPr>
    </w:p>
    <w:p w14:paraId="1C649FFD" w14:textId="47B52957" w:rsidR="00D2479A" w:rsidRPr="008C6715" w:rsidRDefault="00D2479A" w:rsidP="00D2479A">
      <w:r w:rsidRPr="008C6715">
        <w:rPr>
          <w:b/>
          <w:bCs/>
        </w:rPr>
        <w:t>Missed payments and disconnections</w:t>
      </w:r>
    </w:p>
    <w:p w14:paraId="3547869A" w14:textId="264DE842" w:rsidR="00D2479A" w:rsidRPr="008C6715" w:rsidRDefault="00D2479A" w:rsidP="00D2479A">
      <w:pPr>
        <w:shd w:val="clear" w:color="auto" w:fill="FFFFFF"/>
        <w:spacing w:line="240" w:lineRule="auto"/>
        <w:rPr>
          <w:color w:val="050505"/>
        </w:rPr>
      </w:pPr>
      <w:r w:rsidRPr="008C6715">
        <w:t xml:space="preserve">While energy companies have </w:t>
      </w:r>
      <w:r w:rsidR="0048122F" w:rsidRPr="008C6715">
        <w:t xml:space="preserve">been urged to </w:t>
      </w:r>
      <w:r w:rsidR="005C51F6" w:rsidRPr="008C6715">
        <w:t xml:space="preserve">reduce </w:t>
      </w:r>
      <w:r w:rsidRPr="008C6715">
        <w:t>disconnections</w:t>
      </w:r>
      <w:r w:rsidR="005C51F6" w:rsidRPr="008C6715">
        <w:t xml:space="preserve"> </w:t>
      </w:r>
      <w:r w:rsidRPr="008C6715">
        <w:t xml:space="preserve">and find better ways to resolve debt, </w:t>
      </w:r>
      <w:r w:rsidR="006015C4">
        <w:t>2 million</w:t>
      </w:r>
      <w:r w:rsidR="00A542D8" w:rsidRPr="008C6715">
        <w:t xml:space="preserve"> </w:t>
      </w:r>
      <w:r w:rsidR="00A542D8" w:rsidRPr="008C6715">
        <w:rPr>
          <w:color w:val="538135" w:themeColor="accent6" w:themeShade="BF"/>
        </w:rPr>
        <w:t>(</w:t>
      </w:r>
      <w:r w:rsidRPr="008C6715">
        <w:rPr>
          <w:color w:val="050505"/>
        </w:rPr>
        <w:t>4%</w:t>
      </w:r>
      <w:r w:rsidR="00A542D8" w:rsidRPr="008C6715">
        <w:rPr>
          <w:color w:val="050505"/>
        </w:rPr>
        <w:t xml:space="preserve">) people </w:t>
      </w:r>
      <w:r w:rsidR="0048122F" w:rsidRPr="008C6715">
        <w:rPr>
          <w:color w:val="050505"/>
        </w:rPr>
        <w:t xml:space="preserve">said they </w:t>
      </w:r>
      <w:r w:rsidRPr="008C6715">
        <w:rPr>
          <w:color w:val="050505"/>
        </w:rPr>
        <w:t>were still threatened with their gas or electricity supply being disconnected. Among th</w:t>
      </w:r>
      <w:r w:rsidR="0083312E" w:rsidRPr="008C6715">
        <w:rPr>
          <w:color w:val="050505"/>
        </w:rPr>
        <w:t xml:space="preserve">ose who were </w:t>
      </w:r>
      <w:r w:rsidRPr="008C6715">
        <w:rPr>
          <w:color w:val="050505"/>
        </w:rPr>
        <w:t xml:space="preserve">highly vulnerable this </w:t>
      </w:r>
      <w:r w:rsidR="0083312E" w:rsidRPr="008C6715">
        <w:rPr>
          <w:color w:val="050505"/>
        </w:rPr>
        <w:t xml:space="preserve">figure </w:t>
      </w:r>
      <w:r w:rsidR="00FE2149">
        <w:rPr>
          <w:color w:val="050505"/>
        </w:rPr>
        <w:t>climbed to</w:t>
      </w:r>
      <w:r w:rsidR="0083312E" w:rsidRPr="008C6715">
        <w:rPr>
          <w:color w:val="050505"/>
        </w:rPr>
        <w:t xml:space="preserve"> </w:t>
      </w:r>
      <w:r w:rsidR="00AB3237" w:rsidRPr="008C6715">
        <w:rPr>
          <w:color w:val="050505"/>
        </w:rPr>
        <w:t>–</w:t>
      </w:r>
      <w:r w:rsidR="0083312E" w:rsidRPr="008C6715">
        <w:rPr>
          <w:color w:val="050505"/>
        </w:rPr>
        <w:t xml:space="preserve"> </w:t>
      </w:r>
      <w:r w:rsidRPr="008C6715">
        <w:rPr>
          <w:color w:val="050505"/>
        </w:rPr>
        <w:t>7%.</w:t>
      </w:r>
    </w:p>
    <w:p w14:paraId="1403A0BC" w14:textId="77777777" w:rsidR="00D2479A" w:rsidRPr="008C6715" w:rsidRDefault="00D2479A" w:rsidP="00D2479A">
      <w:pPr>
        <w:shd w:val="clear" w:color="auto" w:fill="FFFFFF"/>
        <w:spacing w:line="240" w:lineRule="auto"/>
        <w:rPr>
          <w:color w:val="050505"/>
        </w:rPr>
      </w:pPr>
    </w:p>
    <w:p w14:paraId="47E2CBC2" w14:textId="47734918" w:rsidR="00C536D1" w:rsidRPr="008C6715" w:rsidRDefault="00241E34" w:rsidP="00D2479A">
      <w:pPr>
        <w:shd w:val="clear" w:color="auto" w:fill="FFFFFF"/>
        <w:spacing w:line="240" w:lineRule="auto"/>
        <w:rPr>
          <w:color w:val="050505"/>
        </w:rPr>
      </w:pPr>
      <w:r>
        <w:rPr>
          <w:color w:val="050505"/>
        </w:rPr>
        <w:t>4.3 million</w:t>
      </w:r>
      <w:r w:rsidR="00464690" w:rsidRPr="008C6715">
        <w:rPr>
          <w:color w:val="050505"/>
        </w:rPr>
        <w:t xml:space="preserve"> (</w:t>
      </w:r>
      <w:r w:rsidR="00D2479A" w:rsidRPr="008C6715">
        <w:rPr>
          <w:color w:val="050505"/>
        </w:rPr>
        <w:t>8%</w:t>
      </w:r>
      <w:r w:rsidR="00464690" w:rsidRPr="008C6715">
        <w:rPr>
          <w:color w:val="050505"/>
        </w:rPr>
        <w:t xml:space="preserve">) </w:t>
      </w:r>
      <w:r w:rsidR="0083312E" w:rsidRPr="008C6715">
        <w:rPr>
          <w:color w:val="050505"/>
        </w:rPr>
        <w:t xml:space="preserve">UK adults </w:t>
      </w:r>
      <w:r w:rsidR="00464690" w:rsidRPr="008C6715">
        <w:rPr>
          <w:color w:val="050505"/>
        </w:rPr>
        <w:t xml:space="preserve">have </w:t>
      </w:r>
      <w:r w:rsidR="00D2479A" w:rsidRPr="008C6715">
        <w:rPr>
          <w:color w:val="050505"/>
        </w:rPr>
        <w:t>missed gas and electricity bill payments or gone into arrears</w:t>
      </w:r>
      <w:r w:rsidR="00464690" w:rsidRPr="008C6715">
        <w:rPr>
          <w:color w:val="050505"/>
        </w:rPr>
        <w:t xml:space="preserve">, while </w:t>
      </w:r>
      <w:r w:rsidR="00CE1B23">
        <w:rPr>
          <w:color w:val="050505"/>
        </w:rPr>
        <w:t>4 million</w:t>
      </w:r>
      <w:r w:rsidR="00464690" w:rsidRPr="008C6715">
        <w:rPr>
          <w:color w:val="050505"/>
        </w:rPr>
        <w:t xml:space="preserve"> (8%) have been fined for non-payment or late payment of debts. This picture is worse for vulnerable people </w:t>
      </w:r>
      <w:r w:rsidR="00AB3237" w:rsidRPr="008C6715">
        <w:rPr>
          <w:color w:val="050505"/>
        </w:rPr>
        <w:t>–</w:t>
      </w:r>
      <w:r w:rsidR="00C536D1" w:rsidRPr="008C6715">
        <w:rPr>
          <w:color w:val="050505"/>
        </w:rPr>
        <w:t xml:space="preserve"> </w:t>
      </w:r>
      <w:r w:rsidR="00D2479A" w:rsidRPr="008C6715">
        <w:rPr>
          <w:color w:val="050505"/>
        </w:rPr>
        <w:t xml:space="preserve">15% </w:t>
      </w:r>
      <w:r w:rsidR="00C536D1" w:rsidRPr="008C6715">
        <w:rPr>
          <w:color w:val="050505"/>
        </w:rPr>
        <w:t>and</w:t>
      </w:r>
      <w:r w:rsidR="00D2479A" w:rsidRPr="008C6715">
        <w:rPr>
          <w:color w:val="050505"/>
        </w:rPr>
        <w:t xml:space="preserve"> 15% of vulnerable people </w:t>
      </w:r>
      <w:r w:rsidR="00C536D1" w:rsidRPr="008C6715">
        <w:rPr>
          <w:color w:val="050505"/>
        </w:rPr>
        <w:t>respectively.</w:t>
      </w:r>
    </w:p>
    <w:p w14:paraId="62F30AE6" w14:textId="77777777" w:rsidR="008B44BE" w:rsidRPr="008C6715" w:rsidRDefault="008B44BE" w:rsidP="009A072E"/>
    <w:p w14:paraId="0D62E09C" w14:textId="0904A086" w:rsidR="00423CFC" w:rsidRPr="008C6715" w:rsidRDefault="00DE77E4" w:rsidP="00F66507">
      <w:r w:rsidRPr="008C6715">
        <w:rPr>
          <w:b/>
        </w:rPr>
        <w:t xml:space="preserve">Helen Lord, CEO of the Vulnerability Registration Service, said: </w:t>
      </w:r>
      <w:r w:rsidR="007F23EC" w:rsidRPr="005102F8">
        <w:rPr>
          <w:bCs/>
        </w:rPr>
        <w:t>“It is</w:t>
      </w:r>
      <w:r w:rsidR="007F23EC" w:rsidRPr="008C6715">
        <w:rPr>
          <w:b/>
        </w:rPr>
        <w:t xml:space="preserve"> </w:t>
      </w:r>
    </w:p>
    <w:p w14:paraId="286A3D2A" w14:textId="0D439EC2" w:rsidR="009A1A1D" w:rsidRDefault="008E4ED7" w:rsidP="00BA55F2">
      <w:r w:rsidRPr="008C6715">
        <w:t>unacceptable that</w:t>
      </w:r>
      <w:r w:rsidR="00F51D30" w:rsidRPr="008C6715">
        <w:t xml:space="preserve"> </w:t>
      </w:r>
      <w:r w:rsidR="00CA5DB5" w:rsidRPr="008C6715">
        <w:t xml:space="preserve">people that can least afford it are paying more for their energy and being put at risk of harm. </w:t>
      </w:r>
      <w:r w:rsidR="0048122F" w:rsidRPr="008C6715">
        <w:t>This needs to stop</w:t>
      </w:r>
      <w:r w:rsidR="005B0C54">
        <w:t>.</w:t>
      </w:r>
      <w:r w:rsidR="00490199" w:rsidRPr="008C6715">
        <w:t xml:space="preserve"> </w:t>
      </w:r>
      <w:r w:rsidR="009078B3">
        <w:t xml:space="preserve">It is hard enough </w:t>
      </w:r>
      <w:r w:rsidR="00B5402D">
        <w:t xml:space="preserve">for any person </w:t>
      </w:r>
      <w:r w:rsidR="009078B3">
        <w:t xml:space="preserve">trying to </w:t>
      </w:r>
      <w:r w:rsidR="00490199" w:rsidRPr="008C6715">
        <w:t xml:space="preserve">get through </w:t>
      </w:r>
      <w:r w:rsidR="00490199" w:rsidRPr="008C6715">
        <w:lastRenderedPageBreak/>
        <w:t>to organisations online or on the phone</w:t>
      </w:r>
      <w:r w:rsidR="00B04349">
        <w:t xml:space="preserve">. </w:t>
      </w:r>
      <w:r w:rsidR="00D573A1">
        <w:t>Those</w:t>
      </w:r>
      <w:r w:rsidR="00DC45A5" w:rsidRPr="008C6715">
        <w:t xml:space="preserve"> most in need of </w:t>
      </w:r>
      <w:r w:rsidR="00EE189F">
        <w:t>support shouldn’t be</w:t>
      </w:r>
      <w:r w:rsidR="00B5402D">
        <w:t xml:space="preserve"> left to fight for it w</w:t>
      </w:r>
      <w:r w:rsidR="00DC45A5" w:rsidRPr="008C6715">
        <w:t>hen they are often the least able</w:t>
      </w:r>
      <w:r w:rsidR="004C0522">
        <w:t>.</w:t>
      </w:r>
      <w:r w:rsidR="00B04349">
        <w:t xml:space="preserve"> </w:t>
      </w:r>
    </w:p>
    <w:p w14:paraId="754F2E40" w14:textId="77777777" w:rsidR="009A1A1D" w:rsidRDefault="009A1A1D" w:rsidP="00BA55F2"/>
    <w:p w14:paraId="611E07AD" w14:textId="71830E8C" w:rsidR="00A35DEA" w:rsidRDefault="009A1A1D" w:rsidP="00BA55F2">
      <w:r>
        <w:t>“</w:t>
      </w:r>
      <w:r w:rsidR="005B0C54" w:rsidRPr="008C6715">
        <w:t>Utility firms need to take action to better identify and provide targeted support to their vulnerable customers – the data and resources are available to do this right now.</w:t>
      </w:r>
      <w:r w:rsidR="005B0C54">
        <w:t xml:space="preserve"> </w:t>
      </w:r>
      <w:r w:rsidR="004C0522">
        <w:t xml:space="preserve">Our VRS data can help utility firms identify right now who in their database is vulnerable, so that they can allocate their resources effectively and </w:t>
      </w:r>
      <w:r w:rsidR="00FE5467">
        <w:t xml:space="preserve">be </w:t>
      </w:r>
      <w:r w:rsidR="004C0522">
        <w:t>proactive</w:t>
      </w:r>
      <w:r w:rsidR="00FE5467">
        <w:t xml:space="preserve">. </w:t>
      </w:r>
      <w:r w:rsidR="00A35DEA">
        <w:t xml:space="preserve"> </w:t>
      </w:r>
    </w:p>
    <w:p w14:paraId="625EF091" w14:textId="77777777" w:rsidR="00A35DEA" w:rsidRDefault="00A35DEA" w:rsidP="00BA55F2"/>
    <w:p w14:paraId="69B2C2CE" w14:textId="38CBA18C" w:rsidR="009078B3" w:rsidRDefault="00F4665D" w:rsidP="0072737F">
      <w:pPr>
        <w:rPr>
          <w:color w:val="111111"/>
          <w:shd w:val="clear" w:color="auto" w:fill="FFFFFF"/>
        </w:rPr>
      </w:pPr>
      <w:r>
        <w:t>“We would also urge any v</w:t>
      </w:r>
      <w:r w:rsidR="003C1C82">
        <w:t xml:space="preserve">ulnerable </w:t>
      </w:r>
      <w:r>
        <w:t>person who has not already identified themselves to their utility provider</w:t>
      </w:r>
      <w:r w:rsidR="004969D4">
        <w:t xml:space="preserve"> to do so. They can </w:t>
      </w:r>
      <w:r w:rsidR="00775BB2" w:rsidRPr="003C1C82">
        <w:t xml:space="preserve">ask to </w:t>
      </w:r>
      <w:r w:rsidR="005109C4" w:rsidRPr="003C1C82">
        <w:t>be placed on the P</w:t>
      </w:r>
      <w:r w:rsidR="00775BB2" w:rsidRPr="003C1C82">
        <w:t>riority</w:t>
      </w:r>
      <w:r w:rsidR="005109C4" w:rsidRPr="003C1C82">
        <w:t xml:space="preserve"> Services R</w:t>
      </w:r>
      <w:r w:rsidR="00775BB2" w:rsidRPr="003C1C82">
        <w:t>egister</w:t>
      </w:r>
      <w:r w:rsidR="004969D4">
        <w:t xml:space="preserve"> </w:t>
      </w:r>
      <w:r w:rsidR="0013269A" w:rsidRPr="008C6715">
        <w:t xml:space="preserve"> – </w:t>
      </w:r>
      <w:r w:rsidR="004969D4">
        <w:t xml:space="preserve"> </w:t>
      </w:r>
      <w:r w:rsidR="003C1C82" w:rsidRPr="003C1C82">
        <w:rPr>
          <w:color w:val="111111"/>
          <w:shd w:val="clear" w:color="auto" w:fill="FFFFFF"/>
        </w:rPr>
        <w:t xml:space="preserve">a register of </w:t>
      </w:r>
      <w:r w:rsidR="003E7C61">
        <w:rPr>
          <w:color w:val="111111"/>
          <w:shd w:val="clear" w:color="auto" w:fill="FFFFFF"/>
        </w:rPr>
        <w:t>utility</w:t>
      </w:r>
      <w:r w:rsidR="00A75482">
        <w:rPr>
          <w:color w:val="111111"/>
          <w:shd w:val="clear" w:color="auto" w:fill="FFFFFF"/>
        </w:rPr>
        <w:t xml:space="preserve"> </w:t>
      </w:r>
      <w:r w:rsidR="003C1C82" w:rsidRPr="003C1C82">
        <w:rPr>
          <w:color w:val="111111"/>
          <w:shd w:val="clear" w:color="auto" w:fill="FFFFFF"/>
        </w:rPr>
        <w:t>customers who may require support due to their personal circumstances or characteristics.</w:t>
      </w:r>
      <w:r w:rsidR="0072737F">
        <w:rPr>
          <w:color w:val="111111"/>
          <w:shd w:val="clear" w:color="auto" w:fill="FFFFFF"/>
        </w:rPr>
        <w:t xml:space="preserve"> We would also urge them to register for free with the V</w:t>
      </w:r>
      <w:r w:rsidR="0013269A">
        <w:rPr>
          <w:color w:val="111111"/>
          <w:shd w:val="clear" w:color="auto" w:fill="FFFFFF"/>
        </w:rPr>
        <w:t xml:space="preserve">ulnerable Registration Service </w:t>
      </w:r>
      <w:r w:rsidR="0072737F">
        <w:rPr>
          <w:color w:val="111111"/>
          <w:shd w:val="clear" w:color="auto" w:fill="FFFFFF"/>
        </w:rPr>
        <w:t>so that their vulnerable circumstances can be highlighted to other organisations</w:t>
      </w:r>
      <w:r w:rsidR="009078B3">
        <w:rPr>
          <w:color w:val="111111"/>
          <w:shd w:val="clear" w:color="auto" w:fill="FFFFFF"/>
        </w:rPr>
        <w:t xml:space="preserve"> that should be taking their circumstances into account.</w:t>
      </w:r>
      <w:r w:rsidR="0013269A">
        <w:rPr>
          <w:color w:val="111111"/>
          <w:shd w:val="clear" w:color="auto" w:fill="FFFFFF"/>
        </w:rPr>
        <w:t>”</w:t>
      </w:r>
    </w:p>
    <w:p w14:paraId="1FAE2550" w14:textId="76DA3B16" w:rsidR="00DC45A5" w:rsidRPr="008C6715" w:rsidRDefault="00DC45A5" w:rsidP="00BA55F2"/>
    <w:p w14:paraId="665D67D5" w14:textId="65EBE42D" w:rsidR="008C6715" w:rsidRPr="00D7569B" w:rsidRDefault="00D32738" w:rsidP="00D32738">
      <w:r w:rsidRPr="00D7569B">
        <w:t xml:space="preserve">The Vulnerability Registration </w:t>
      </w:r>
      <w:r w:rsidR="008C6715" w:rsidRPr="00D7569B">
        <w:t xml:space="preserve">Service </w:t>
      </w:r>
      <w:r w:rsidRPr="00D7569B">
        <w:t xml:space="preserve">database is a central, independent register of vulnerable people, that helps organisations to identify vulnerability and treat their customers fairly. </w:t>
      </w:r>
      <w:r w:rsidR="008C6715" w:rsidRPr="00D7569B">
        <w:t>Service providers</w:t>
      </w:r>
      <w:r w:rsidRPr="00D7569B">
        <w:t xml:space="preserve"> using the Vulnerability Registration Service database </w:t>
      </w:r>
      <w:r w:rsidR="008C6715" w:rsidRPr="00D7569B">
        <w:t>are</w:t>
      </w:r>
      <w:r w:rsidRPr="00D7569B">
        <w:t xml:space="preserve"> alerted if their customers are</w:t>
      </w:r>
      <w:r w:rsidR="008C6715" w:rsidRPr="00D7569B">
        <w:t xml:space="preserve"> at risk through vulnerability flags so that the provider can </w:t>
      </w:r>
      <w:r w:rsidRPr="00D7569B">
        <w:t>take more appropriate steps with those customers</w:t>
      </w:r>
      <w:r w:rsidR="008C6715" w:rsidRPr="00D7569B">
        <w:t xml:space="preserve"> such as </w:t>
      </w:r>
      <w:r w:rsidR="0013269A">
        <w:t>those in financial distress.</w:t>
      </w:r>
      <w:r w:rsidR="008C6715" w:rsidRPr="00D7569B">
        <w:t xml:space="preserve"> Vulnerable customers and their </w:t>
      </w:r>
      <w:r w:rsidR="00D7569B" w:rsidRPr="00D7569B">
        <w:t>representatives can register with the Vulnerability Registration Service for free.</w:t>
      </w:r>
    </w:p>
    <w:p w14:paraId="244DE1C5" w14:textId="35241837" w:rsidR="00FD361D" w:rsidRPr="00001BB7" w:rsidRDefault="00FD361D" w:rsidP="00375427">
      <w:pPr>
        <w:rPr>
          <w:color w:val="FF0000"/>
        </w:rPr>
      </w:pPr>
    </w:p>
    <w:p w14:paraId="22AF9586" w14:textId="0AE08770" w:rsidR="00FD361D" w:rsidRDefault="00FD361D" w:rsidP="00715FC4">
      <w:r w:rsidRPr="00001BB7">
        <w:t xml:space="preserve">For more information on the </w:t>
      </w:r>
      <w:r w:rsidR="007A0E80" w:rsidRPr="00001BB7">
        <w:t>Vulnerability Registration Service</w:t>
      </w:r>
      <w:r w:rsidR="003D1E06" w:rsidRPr="00001BB7">
        <w:t>,</w:t>
      </w:r>
      <w:r w:rsidR="007A0E80" w:rsidRPr="00001BB7">
        <w:t xml:space="preserve"> visit</w:t>
      </w:r>
      <w:r w:rsidR="003D1E06" w:rsidRPr="00001BB7">
        <w:t>:</w:t>
      </w:r>
      <w:r w:rsidR="000C7903" w:rsidRPr="00001BB7">
        <w:t xml:space="preserve"> </w:t>
      </w:r>
      <w:hyperlink r:id="rId10" w:history="1">
        <w:r w:rsidR="00715FC4" w:rsidRPr="00A81422">
          <w:rPr>
            <w:rStyle w:val="Hyperlink"/>
          </w:rPr>
          <w:t>https://www.vulnerabilityregistrationservice.co.uk/</w:t>
        </w:r>
      </w:hyperlink>
    </w:p>
    <w:p w14:paraId="54E9A3AA" w14:textId="77777777" w:rsidR="003D0A62" w:rsidRDefault="003D0A62" w:rsidP="00051DF2"/>
    <w:p w14:paraId="54F842A9" w14:textId="77777777" w:rsidR="003025DF" w:rsidRDefault="003025DF" w:rsidP="003025DF">
      <w:pPr>
        <w:rPr>
          <w:b/>
        </w:rPr>
      </w:pPr>
      <w:r>
        <w:rPr>
          <w:b/>
        </w:rPr>
        <w:t>ENDS</w:t>
      </w:r>
    </w:p>
    <w:p w14:paraId="36D044B8" w14:textId="77777777" w:rsidR="00965255" w:rsidRDefault="00965255" w:rsidP="00965255">
      <w:pPr>
        <w:spacing w:line="240" w:lineRule="auto"/>
        <w:rPr>
          <w:color w:val="222222"/>
          <w:sz w:val="20"/>
          <w:szCs w:val="20"/>
        </w:rPr>
      </w:pPr>
      <w:r>
        <w:rPr>
          <w:color w:val="222222"/>
          <w:sz w:val="20"/>
          <w:szCs w:val="20"/>
        </w:rPr>
        <w:t>For more information or to arrange an interview,</w:t>
      </w:r>
      <w:r>
        <w:rPr>
          <w:sz w:val="20"/>
          <w:szCs w:val="20"/>
        </w:rPr>
        <w:t xml:space="preserve"> </w:t>
      </w:r>
      <w:r>
        <w:rPr>
          <w:color w:val="222222"/>
          <w:sz w:val="20"/>
          <w:szCs w:val="20"/>
        </w:rPr>
        <w:t xml:space="preserve">please contact Serj Hallam at Nellie PR. Email: </w:t>
      </w:r>
      <w:hyperlink r:id="rId11" w:history="1">
        <w:r>
          <w:rPr>
            <w:rStyle w:val="Hyperlink"/>
            <w:color w:val="0000FF"/>
            <w:sz w:val="20"/>
            <w:szCs w:val="20"/>
          </w:rPr>
          <w:t>serj@nelliepr.co.uk</w:t>
        </w:r>
      </w:hyperlink>
      <w:r>
        <w:rPr>
          <w:color w:val="222222"/>
          <w:sz w:val="20"/>
          <w:szCs w:val="20"/>
        </w:rPr>
        <w:t xml:space="preserve"> Tel: +44 (0) </w:t>
      </w:r>
      <w:r>
        <w:rPr>
          <w:color w:val="222222"/>
          <w:sz w:val="20"/>
          <w:szCs w:val="20"/>
          <w:highlight w:val="white"/>
        </w:rPr>
        <w:t xml:space="preserve">7789 372 771 </w:t>
      </w:r>
      <w:r>
        <w:rPr>
          <w:color w:val="222222"/>
          <w:sz w:val="20"/>
          <w:szCs w:val="20"/>
        </w:rPr>
        <w:t xml:space="preserve">or Ellen Carroll at Nellie PR. Email: </w:t>
      </w:r>
      <w:hyperlink r:id="rId12" w:history="1">
        <w:r>
          <w:rPr>
            <w:rStyle w:val="Hyperlink"/>
            <w:color w:val="0000FF"/>
            <w:sz w:val="20"/>
            <w:szCs w:val="20"/>
          </w:rPr>
          <w:t xml:space="preserve">ellen@nelliepr.co.uk </w:t>
        </w:r>
      </w:hyperlink>
      <w:r>
        <w:rPr>
          <w:color w:val="222222"/>
          <w:sz w:val="20"/>
          <w:szCs w:val="20"/>
        </w:rPr>
        <w:t>Tel: +44 (0) 1392 927746 Mob: +44 (0) 7790 631 547</w:t>
      </w:r>
    </w:p>
    <w:p w14:paraId="53222A88" w14:textId="77777777" w:rsidR="003025DF" w:rsidRDefault="003025DF" w:rsidP="003025DF"/>
    <w:p w14:paraId="60C674C7" w14:textId="77777777" w:rsidR="003025DF" w:rsidRDefault="003025DF" w:rsidP="003025DF">
      <w:pPr>
        <w:rPr>
          <w:b/>
        </w:rPr>
      </w:pPr>
      <w:r>
        <w:rPr>
          <w:b/>
        </w:rPr>
        <w:t>Note to editor:</w:t>
      </w:r>
    </w:p>
    <w:p w14:paraId="786AA6C8" w14:textId="6889BAB3" w:rsidR="009A5BF3" w:rsidRPr="008C6715" w:rsidRDefault="009A5BF3" w:rsidP="003025DF">
      <w:pPr>
        <w:spacing w:line="240" w:lineRule="auto"/>
        <w:rPr>
          <w:color w:val="222222"/>
          <w:sz w:val="20"/>
          <w:szCs w:val="20"/>
        </w:rPr>
      </w:pPr>
    </w:p>
    <w:p w14:paraId="06CC5C04" w14:textId="256B86AB" w:rsidR="00DB5393" w:rsidRPr="008C6715" w:rsidRDefault="00DB5393" w:rsidP="003025DF">
      <w:pPr>
        <w:spacing w:line="240" w:lineRule="auto"/>
        <w:rPr>
          <w:color w:val="222222"/>
          <w:sz w:val="20"/>
          <w:szCs w:val="20"/>
        </w:rPr>
      </w:pPr>
      <w:r w:rsidRPr="008C6715">
        <w:rPr>
          <w:color w:val="222222"/>
          <w:sz w:val="20"/>
          <w:szCs w:val="20"/>
        </w:rPr>
        <w:t xml:space="preserve">Helen Lord is </w:t>
      </w:r>
      <w:r w:rsidR="008C6715" w:rsidRPr="008C6715">
        <w:rPr>
          <w:color w:val="222222"/>
          <w:sz w:val="20"/>
          <w:szCs w:val="20"/>
        </w:rPr>
        <w:t xml:space="preserve">available to be interviewed and provide comment </w:t>
      </w:r>
      <w:r w:rsidR="00D7569B">
        <w:rPr>
          <w:color w:val="222222"/>
          <w:sz w:val="20"/>
          <w:szCs w:val="20"/>
        </w:rPr>
        <w:t>about how vulnerable customers can be better identified and support</w:t>
      </w:r>
      <w:r w:rsidR="0013269A">
        <w:rPr>
          <w:color w:val="222222"/>
          <w:sz w:val="20"/>
          <w:szCs w:val="20"/>
        </w:rPr>
        <w:t>ed</w:t>
      </w:r>
      <w:r w:rsidR="00D7569B">
        <w:rPr>
          <w:color w:val="222222"/>
          <w:sz w:val="20"/>
          <w:szCs w:val="20"/>
        </w:rPr>
        <w:t xml:space="preserve">, and the need for greater data sharing across industries to protect the most vulnerable people. </w:t>
      </w:r>
    </w:p>
    <w:p w14:paraId="44985187" w14:textId="77777777" w:rsidR="008C6715" w:rsidRPr="008C6715" w:rsidRDefault="008C6715" w:rsidP="003025DF">
      <w:pPr>
        <w:spacing w:line="240" w:lineRule="auto"/>
        <w:rPr>
          <w:color w:val="222222"/>
          <w:sz w:val="20"/>
          <w:szCs w:val="20"/>
        </w:rPr>
      </w:pPr>
    </w:p>
    <w:p w14:paraId="7C0CA14A" w14:textId="6DFAFEE5" w:rsidR="009A5BF3" w:rsidRPr="008C6715" w:rsidRDefault="009A5BF3" w:rsidP="003025DF">
      <w:pPr>
        <w:spacing w:line="240" w:lineRule="auto"/>
        <w:rPr>
          <w:color w:val="222222"/>
          <w:sz w:val="20"/>
          <w:szCs w:val="20"/>
        </w:rPr>
      </w:pPr>
      <w:r w:rsidRPr="008C6715">
        <w:rPr>
          <w:color w:val="222222"/>
          <w:sz w:val="20"/>
          <w:szCs w:val="20"/>
        </w:rPr>
        <w:t>*According to Ofgem a</w:t>
      </w:r>
      <w:r w:rsidRPr="005102F8">
        <w:rPr>
          <w:color w:val="202124"/>
          <w:sz w:val="20"/>
          <w:szCs w:val="20"/>
          <w:shd w:val="clear" w:color="auto" w:fill="FFFFFF"/>
        </w:rPr>
        <w:t>bout 4 million domestic customers use prepayment meters.</w:t>
      </w:r>
    </w:p>
    <w:p w14:paraId="71427733" w14:textId="77777777" w:rsidR="00965255" w:rsidRPr="008C6715" w:rsidRDefault="00965255" w:rsidP="003025DF">
      <w:pPr>
        <w:spacing w:line="240" w:lineRule="auto"/>
        <w:rPr>
          <w:color w:val="222222"/>
          <w:sz w:val="20"/>
          <w:szCs w:val="20"/>
        </w:rPr>
      </w:pPr>
    </w:p>
    <w:p w14:paraId="02BEBAEC" w14:textId="695842D6" w:rsidR="00965255" w:rsidRPr="008C6715" w:rsidRDefault="00965255" w:rsidP="003025DF">
      <w:pPr>
        <w:spacing w:line="240" w:lineRule="auto"/>
        <w:rPr>
          <w:color w:val="222222"/>
          <w:sz w:val="20"/>
          <w:szCs w:val="20"/>
        </w:rPr>
      </w:pPr>
      <w:r w:rsidRPr="005102F8">
        <w:rPr>
          <w:color w:val="222222"/>
          <w:sz w:val="20"/>
          <w:szCs w:val="20"/>
          <w:shd w:val="clear" w:color="auto" w:fill="FFFFFF"/>
          <w:lang w:val="en-US"/>
        </w:rPr>
        <w:t xml:space="preserve">The research was conducted by Censuswide, with 2,048 respondents aged 16+ in UK between 21.07.2022 - </w:t>
      </w:r>
      <w:r w:rsidR="008657BB" w:rsidRPr="008657BB">
        <w:rPr>
          <w:color w:val="222222"/>
          <w:sz w:val="20"/>
          <w:szCs w:val="20"/>
          <w:shd w:val="clear" w:color="auto" w:fill="FFFFFF"/>
          <w:lang w:val="en-US"/>
        </w:rPr>
        <w:t>26.07.2022.</w:t>
      </w:r>
      <w:r w:rsidRPr="005102F8">
        <w:rPr>
          <w:color w:val="222222"/>
          <w:sz w:val="20"/>
          <w:szCs w:val="20"/>
          <w:shd w:val="clear" w:color="auto" w:fill="FFFFFF"/>
        </w:rPr>
        <w:t xml:space="preserve"> The survey was</w:t>
      </w:r>
      <w:r w:rsidRPr="005102F8">
        <w:rPr>
          <w:color w:val="222222"/>
          <w:sz w:val="20"/>
          <w:szCs w:val="20"/>
          <w:shd w:val="clear" w:color="auto" w:fill="FFFFFF"/>
          <w:lang w:val="en-US"/>
        </w:rPr>
        <w:t> conducted from a nationally representative sample of UK adults. Quotas were applied to nationally representative proportions for age, gender and region. Censuswide abide by and employ members of the Market Research Society which is based on the ESOMAR principles. Censuswide are also part of The British Polling Council.</w:t>
      </w:r>
    </w:p>
    <w:p w14:paraId="02E58847" w14:textId="77777777" w:rsidR="003809DA" w:rsidRPr="008C6715" w:rsidRDefault="003809DA" w:rsidP="003025DF">
      <w:pPr>
        <w:spacing w:line="240" w:lineRule="auto"/>
        <w:rPr>
          <w:color w:val="222222"/>
          <w:sz w:val="20"/>
          <w:szCs w:val="20"/>
        </w:rPr>
      </w:pPr>
    </w:p>
    <w:p w14:paraId="5EB52C11" w14:textId="77777777" w:rsidR="001F562D" w:rsidRPr="008C6715" w:rsidRDefault="001F562D" w:rsidP="003025DF">
      <w:pPr>
        <w:rPr>
          <w:color w:val="222222"/>
          <w:sz w:val="20"/>
          <w:szCs w:val="20"/>
        </w:rPr>
      </w:pPr>
    </w:p>
    <w:p w14:paraId="06247EEC" w14:textId="77777777" w:rsidR="003025DF" w:rsidRPr="008C6715" w:rsidRDefault="003025DF" w:rsidP="003025DF">
      <w:pPr>
        <w:spacing w:line="240" w:lineRule="auto"/>
        <w:rPr>
          <w:sz w:val="20"/>
          <w:szCs w:val="20"/>
        </w:rPr>
      </w:pPr>
      <w:r w:rsidRPr="008C6715">
        <w:rPr>
          <w:b/>
          <w:sz w:val="20"/>
          <w:szCs w:val="20"/>
        </w:rPr>
        <w:t xml:space="preserve">About The Vulnerability Registration Service: </w:t>
      </w:r>
      <w:hyperlink r:id="rId13" w:history="1">
        <w:r w:rsidRPr="008C6715">
          <w:rPr>
            <w:rStyle w:val="Hyperlink"/>
            <w:color w:val="0000FF"/>
            <w:sz w:val="20"/>
            <w:szCs w:val="20"/>
          </w:rPr>
          <w:t>www.vulnerabilityregistrationservice.co.uk/</w:t>
        </w:r>
      </w:hyperlink>
    </w:p>
    <w:p w14:paraId="63C6A3E6" w14:textId="7E1C1B0C" w:rsidR="003025DF" w:rsidRPr="008C6715" w:rsidRDefault="003025DF" w:rsidP="003025DF">
      <w:pPr>
        <w:spacing w:line="240" w:lineRule="auto"/>
        <w:rPr>
          <w:sz w:val="20"/>
          <w:szCs w:val="20"/>
        </w:rPr>
      </w:pPr>
      <w:r w:rsidRPr="008C6715">
        <w:rPr>
          <w:sz w:val="20"/>
          <w:szCs w:val="20"/>
        </w:rPr>
        <w:t xml:space="preserve">We help financial services providers </w:t>
      </w:r>
      <w:r w:rsidR="00F93077" w:rsidRPr="008C6715">
        <w:rPr>
          <w:sz w:val="20"/>
          <w:szCs w:val="20"/>
        </w:rPr>
        <w:t xml:space="preserve">and utility companies </w:t>
      </w:r>
      <w:r w:rsidRPr="008C6715">
        <w:rPr>
          <w:sz w:val="20"/>
          <w:szCs w:val="20"/>
        </w:rPr>
        <w:t>to identify and ensure the fair treatment of vulnerable customers – helping to reduce debt, financial problems and harm.</w:t>
      </w:r>
    </w:p>
    <w:p w14:paraId="568AA1F1" w14:textId="77777777" w:rsidR="003025DF" w:rsidRPr="008C6715" w:rsidRDefault="003025DF" w:rsidP="003025DF">
      <w:pPr>
        <w:spacing w:line="240" w:lineRule="auto"/>
        <w:rPr>
          <w:sz w:val="20"/>
          <w:szCs w:val="20"/>
        </w:rPr>
      </w:pPr>
    </w:p>
    <w:bookmarkStart w:id="0" w:name="_heading=h.gjdgxs"/>
    <w:bookmarkEnd w:id="0"/>
    <w:p w14:paraId="1F739044" w14:textId="57159B25" w:rsidR="003025DF" w:rsidRPr="008C6715" w:rsidRDefault="003025DF" w:rsidP="003025DF">
      <w:pPr>
        <w:spacing w:line="240" w:lineRule="auto"/>
        <w:rPr>
          <w:sz w:val="20"/>
          <w:szCs w:val="20"/>
        </w:rPr>
      </w:pPr>
      <w:r w:rsidRPr="005102F8">
        <w:rPr>
          <w:sz w:val="20"/>
          <w:szCs w:val="20"/>
        </w:rPr>
        <w:fldChar w:fldCharType="begin"/>
      </w:r>
      <w:r w:rsidRPr="005102F8">
        <w:rPr>
          <w:sz w:val="20"/>
          <w:szCs w:val="20"/>
        </w:rPr>
        <w:instrText xml:space="preserve"> HYPERLINK "about:blank" </w:instrText>
      </w:r>
      <w:r w:rsidRPr="005102F8">
        <w:rPr>
          <w:sz w:val="20"/>
          <w:szCs w:val="20"/>
        </w:rPr>
        <w:fldChar w:fldCharType="separate"/>
      </w:r>
      <w:r w:rsidRPr="008C6715">
        <w:rPr>
          <w:rStyle w:val="Hyperlink"/>
          <w:color w:val="0000FF"/>
          <w:sz w:val="20"/>
          <w:szCs w:val="20"/>
        </w:rPr>
        <w:t>The Vulnerability Registration Service</w:t>
      </w:r>
      <w:r w:rsidRPr="005102F8">
        <w:rPr>
          <w:sz w:val="20"/>
          <w:szCs w:val="20"/>
        </w:rPr>
        <w:fldChar w:fldCharType="end"/>
      </w:r>
      <w:r w:rsidRPr="008C6715">
        <w:rPr>
          <w:sz w:val="20"/>
          <w:szCs w:val="20"/>
        </w:rPr>
        <w:t xml:space="preserve"> </w:t>
      </w:r>
      <w:r w:rsidR="00D32738" w:rsidRPr="008C6715">
        <w:rPr>
          <w:sz w:val="20"/>
          <w:szCs w:val="20"/>
        </w:rPr>
        <w:t xml:space="preserve">(VRS) </w:t>
      </w:r>
      <w:r w:rsidRPr="008C6715">
        <w:rPr>
          <w:sz w:val="20"/>
          <w:szCs w:val="20"/>
        </w:rPr>
        <w:t xml:space="preserve">is a not-for-profit company providing the UK’s first central vulnerability database. Registering with the VRS is completely free for vulnerable customers and their </w:t>
      </w:r>
      <w:r w:rsidRPr="008C6715">
        <w:rPr>
          <w:sz w:val="20"/>
          <w:szCs w:val="20"/>
        </w:rPr>
        <w:lastRenderedPageBreak/>
        <w:t>representatives to help inform financial services</w:t>
      </w:r>
      <w:r w:rsidR="00D32738" w:rsidRPr="008C6715">
        <w:rPr>
          <w:sz w:val="20"/>
          <w:szCs w:val="20"/>
        </w:rPr>
        <w:t>, utility</w:t>
      </w:r>
      <w:r w:rsidR="00EC4B21">
        <w:rPr>
          <w:sz w:val="20"/>
          <w:szCs w:val="20"/>
        </w:rPr>
        <w:t xml:space="preserve">, debt collection </w:t>
      </w:r>
      <w:r w:rsidR="00D32738" w:rsidRPr="008C6715">
        <w:rPr>
          <w:sz w:val="20"/>
          <w:szCs w:val="20"/>
        </w:rPr>
        <w:t>and other</w:t>
      </w:r>
      <w:r w:rsidRPr="008C6715">
        <w:rPr>
          <w:sz w:val="20"/>
          <w:szCs w:val="20"/>
        </w:rPr>
        <w:t xml:space="preserve"> organisations of their vulnerable circumstances such as financial abuse, risk of fraud, over-indebtedness, and power of attorney. The Vulnerability Registration Service is used by organisations to help them ensure vulnerable customers are treated fairly and appropriately, and that their financial</w:t>
      </w:r>
      <w:r w:rsidR="00D32738" w:rsidRPr="008C6715">
        <w:rPr>
          <w:sz w:val="20"/>
          <w:szCs w:val="20"/>
        </w:rPr>
        <w:t xml:space="preserve"> and vulnerable</w:t>
      </w:r>
      <w:r w:rsidRPr="008C6715">
        <w:rPr>
          <w:sz w:val="20"/>
          <w:szCs w:val="20"/>
        </w:rPr>
        <w:t xml:space="preserve"> circumstances are taken into account.</w:t>
      </w:r>
    </w:p>
    <w:p w14:paraId="32DEA686" w14:textId="1F54DAF6" w:rsidR="00814784" w:rsidRPr="005102F8" w:rsidRDefault="00814784">
      <w:pPr>
        <w:rPr>
          <w:sz w:val="20"/>
          <w:szCs w:val="20"/>
        </w:rPr>
      </w:pPr>
    </w:p>
    <w:p w14:paraId="1560C9BD" w14:textId="77777777" w:rsidR="00C36971" w:rsidRPr="005102F8" w:rsidRDefault="00C36971">
      <w:pPr>
        <w:rPr>
          <w:sz w:val="20"/>
          <w:szCs w:val="20"/>
        </w:rPr>
      </w:pPr>
    </w:p>
    <w:sectPr w:rsidR="00C36971" w:rsidRPr="005102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6B65" w14:textId="77777777" w:rsidR="00A03157" w:rsidRDefault="00A03157" w:rsidP="003025DF">
      <w:pPr>
        <w:spacing w:line="240" w:lineRule="auto"/>
      </w:pPr>
      <w:r>
        <w:separator/>
      </w:r>
    </w:p>
  </w:endnote>
  <w:endnote w:type="continuationSeparator" w:id="0">
    <w:p w14:paraId="389511EA" w14:textId="77777777" w:rsidR="00A03157" w:rsidRDefault="00A03157" w:rsidP="00302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D23B" w14:textId="77777777" w:rsidR="00A03157" w:rsidRDefault="00A03157" w:rsidP="003025DF">
      <w:pPr>
        <w:spacing w:line="240" w:lineRule="auto"/>
      </w:pPr>
      <w:r>
        <w:separator/>
      </w:r>
    </w:p>
  </w:footnote>
  <w:footnote w:type="continuationSeparator" w:id="0">
    <w:p w14:paraId="2EBA822F" w14:textId="77777777" w:rsidR="00A03157" w:rsidRDefault="00A03157" w:rsidP="003025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141"/>
    <w:multiLevelType w:val="hybridMultilevel"/>
    <w:tmpl w:val="633A3CA8"/>
    <w:lvl w:ilvl="0" w:tplc="4B5690E0">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3D617FD7"/>
    <w:multiLevelType w:val="multilevel"/>
    <w:tmpl w:val="517C9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D471DA"/>
    <w:multiLevelType w:val="multilevel"/>
    <w:tmpl w:val="086EC3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453F43BF"/>
    <w:multiLevelType w:val="hybridMultilevel"/>
    <w:tmpl w:val="57388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356B28"/>
    <w:multiLevelType w:val="hybridMultilevel"/>
    <w:tmpl w:val="68DAE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840894">
    <w:abstractNumId w:val="2"/>
  </w:num>
  <w:num w:numId="2" w16cid:durableId="1674915020">
    <w:abstractNumId w:val="0"/>
  </w:num>
  <w:num w:numId="3" w16cid:durableId="2005084588">
    <w:abstractNumId w:val="4"/>
  </w:num>
  <w:num w:numId="4" w16cid:durableId="765342469">
    <w:abstractNumId w:val="1"/>
  </w:num>
  <w:num w:numId="5" w16cid:durableId="1054160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DF"/>
    <w:rsid w:val="00000957"/>
    <w:rsid w:val="00001BB7"/>
    <w:rsid w:val="00002D0A"/>
    <w:rsid w:val="0000449B"/>
    <w:rsid w:val="0000669F"/>
    <w:rsid w:val="00006E42"/>
    <w:rsid w:val="00014BBA"/>
    <w:rsid w:val="00015328"/>
    <w:rsid w:val="00015384"/>
    <w:rsid w:val="0001614D"/>
    <w:rsid w:val="00021B6A"/>
    <w:rsid w:val="00022EE5"/>
    <w:rsid w:val="000247AC"/>
    <w:rsid w:val="000261F5"/>
    <w:rsid w:val="00034FB2"/>
    <w:rsid w:val="0003744A"/>
    <w:rsid w:val="0003756B"/>
    <w:rsid w:val="00042663"/>
    <w:rsid w:val="000459EC"/>
    <w:rsid w:val="00051DF2"/>
    <w:rsid w:val="00053211"/>
    <w:rsid w:val="0006129D"/>
    <w:rsid w:val="0006310F"/>
    <w:rsid w:val="000652E5"/>
    <w:rsid w:val="0007211F"/>
    <w:rsid w:val="00076863"/>
    <w:rsid w:val="00077985"/>
    <w:rsid w:val="0008000E"/>
    <w:rsid w:val="00080E3B"/>
    <w:rsid w:val="00081249"/>
    <w:rsid w:val="00082FB3"/>
    <w:rsid w:val="00083D1D"/>
    <w:rsid w:val="000854C6"/>
    <w:rsid w:val="000863F5"/>
    <w:rsid w:val="00087617"/>
    <w:rsid w:val="000876A7"/>
    <w:rsid w:val="000916BA"/>
    <w:rsid w:val="00091CF6"/>
    <w:rsid w:val="0009291D"/>
    <w:rsid w:val="00093D16"/>
    <w:rsid w:val="0009705B"/>
    <w:rsid w:val="000A2DDF"/>
    <w:rsid w:val="000A5AB3"/>
    <w:rsid w:val="000A67A2"/>
    <w:rsid w:val="000B23E4"/>
    <w:rsid w:val="000B5E43"/>
    <w:rsid w:val="000B6757"/>
    <w:rsid w:val="000B6A90"/>
    <w:rsid w:val="000B71F5"/>
    <w:rsid w:val="000B72B1"/>
    <w:rsid w:val="000C184A"/>
    <w:rsid w:val="000C1D13"/>
    <w:rsid w:val="000C1E24"/>
    <w:rsid w:val="000C3447"/>
    <w:rsid w:val="000C394A"/>
    <w:rsid w:val="000C5EDB"/>
    <w:rsid w:val="000C6920"/>
    <w:rsid w:val="000C7903"/>
    <w:rsid w:val="000D2401"/>
    <w:rsid w:val="000D791E"/>
    <w:rsid w:val="000E6463"/>
    <w:rsid w:val="000E65A1"/>
    <w:rsid w:val="000E6B21"/>
    <w:rsid w:val="000F000F"/>
    <w:rsid w:val="000F34CE"/>
    <w:rsid w:val="0010007D"/>
    <w:rsid w:val="001007C6"/>
    <w:rsid w:val="00101AA0"/>
    <w:rsid w:val="00111E93"/>
    <w:rsid w:val="00112B80"/>
    <w:rsid w:val="00117888"/>
    <w:rsid w:val="00123FE2"/>
    <w:rsid w:val="001267F7"/>
    <w:rsid w:val="0013269A"/>
    <w:rsid w:val="001353E1"/>
    <w:rsid w:val="00136011"/>
    <w:rsid w:val="00136923"/>
    <w:rsid w:val="00143BF4"/>
    <w:rsid w:val="00145710"/>
    <w:rsid w:val="001467B0"/>
    <w:rsid w:val="00146F17"/>
    <w:rsid w:val="00147F4E"/>
    <w:rsid w:val="0015145F"/>
    <w:rsid w:val="00154CD5"/>
    <w:rsid w:val="00155F4C"/>
    <w:rsid w:val="00160283"/>
    <w:rsid w:val="00165CC4"/>
    <w:rsid w:val="00167B85"/>
    <w:rsid w:val="00181173"/>
    <w:rsid w:val="00184B87"/>
    <w:rsid w:val="00187577"/>
    <w:rsid w:val="00187954"/>
    <w:rsid w:val="00187E06"/>
    <w:rsid w:val="001900AE"/>
    <w:rsid w:val="0019346E"/>
    <w:rsid w:val="00194CDE"/>
    <w:rsid w:val="00195759"/>
    <w:rsid w:val="001A0B0F"/>
    <w:rsid w:val="001A2B12"/>
    <w:rsid w:val="001A3180"/>
    <w:rsid w:val="001A3433"/>
    <w:rsid w:val="001B5D74"/>
    <w:rsid w:val="001B6E5E"/>
    <w:rsid w:val="001B7936"/>
    <w:rsid w:val="001C4165"/>
    <w:rsid w:val="001C4FC2"/>
    <w:rsid w:val="001C77D1"/>
    <w:rsid w:val="001D3E0B"/>
    <w:rsid w:val="001F0891"/>
    <w:rsid w:val="001F562D"/>
    <w:rsid w:val="001F6678"/>
    <w:rsid w:val="0020076F"/>
    <w:rsid w:val="002025BE"/>
    <w:rsid w:val="002119D7"/>
    <w:rsid w:val="00212A95"/>
    <w:rsid w:val="00215C0D"/>
    <w:rsid w:val="00234F45"/>
    <w:rsid w:val="00235776"/>
    <w:rsid w:val="00241E34"/>
    <w:rsid w:val="00243D87"/>
    <w:rsid w:val="00244570"/>
    <w:rsid w:val="002448DE"/>
    <w:rsid w:val="0024690E"/>
    <w:rsid w:val="0025023A"/>
    <w:rsid w:val="00253189"/>
    <w:rsid w:val="00257F55"/>
    <w:rsid w:val="002605F1"/>
    <w:rsid w:val="00260BB0"/>
    <w:rsid w:val="002652E8"/>
    <w:rsid w:val="00272B53"/>
    <w:rsid w:val="00272E77"/>
    <w:rsid w:val="002766C4"/>
    <w:rsid w:val="002828A4"/>
    <w:rsid w:val="00284131"/>
    <w:rsid w:val="0029259C"/>
    <w:rsid w:val="00297866"/>
    <w:rsid w:val="002A6AA9"/>
    <w:rsid w:val="002B4FB3"/>
    <w:rsid w:val="002B676E"/>
    <w:rsid w:val="002C01ED"/>
    <w:rsid w:val="002C0D2B"/>
    <w:rsid w:val="002C2F65"/>
    <w:rsid w:val="002C541C"/>
    <w:rsid w:val="002D584E"/>
    <w:rsid w:val="002D6068"/>
    <w:rsid w:val="002E5C50"/>
    <w:rsid w:val="002F0BEC"/>
    <w:rsid w:val="002F41E2"/>
    <w:rsid w:val="002F4AFA"/>
    <w:rsid w:val="002F6F39"/>
    <w:rsid w:val="003025DF"/>
    <w:rsid w:val="00303A08"/>
    <w:rsid w:val="00305FB2"/>
    <w:rsid w:val="00307ABD"/>
    <w:rsid w:val="00316018"/>
    <w:rsid w:val="00317D69"/>
    <w:rsid w:val="00332273"/>
    <w:rsid w:val="003328ED"/>
    <w:rsid w:val="0033395D"/>
    <w:rsid w:val="00335429"/>
    <w:rsid w:val="00336602"/>
    <w:rsid w:val="003402EF"/>
    <w:rsid w:val="00340CD7"/>
    <w:rsid w:val="0034384C"/>
    <w:rsid w:val="0035228E"/>
    <w:rsid w:val="00352435"/>
    <w:rsid w:val="00357E39"/>
    <w:rsid w:val="0036482F"/>
    <w:rsid w:val="003678BE"/>
    <w:rsid w:val="00375427"/>
    <w:rsid w:val="00375459"/>
    <w:rsid w:val="0038077D"/>
    <w:rsid w:val="003809DA"/>
    <w:rsid w:val="00387345"/>
    <w:rsid w:val="00391232"/>
    <w:rsid w:val="00394CC6"/>
    <w:rsid w:val="003968DC"/>
    <w:rsid w:val="00396912"/>
    <w:rsid w:val="003979F2"/>
    <w:rsid w:val="003A64BF"/>
    <w:rsid w:val="003A6BE3"/>
    <w:rsid w:val="003B030E"/>
    <w:rsid w:val="003B2DED"/>
    <w:rsid w:val="003C13DD"/>
    <w:rsid w:val="003C1C82"/>
    <w:rsid w:val="003C2840"/>
    <w:rsid w:val="003C6C10"/>
    <w:rsid w:val="003D0A62"/>
    <w:rsid w:val="003D1E06"/>
    <w:rsid w:val="003D3066"/>
    <w:rsid w:val="003D4F05"/>
    <w:rsid w:val="003D527D"/>
    <w:rsid w:val="003D5A89"/>
    <w:rsid w:val="003D5B91"/>
    <w:rsid w:val="003D6B28"/>
    <w:rsid w:val="003E11F1"/>
    <w:rsid w:val="003E7C61"/>
    <w:rsid w:val="003E7F0A"/>
    <w:rsid w:val="003F0838"/>
    <w:rsid w:val="003F3ED6"/>
    <w:rsid w:val="003F613C"/>
    <w:rsid w:val="00403F8F"/>
    <w:rsid w:val="00405852"/>
    <w:rsid w:val="0041658C"/>
    <w:rsid w:val="004179EF"/>
    <w:rsid w:val="004214DF"/>
    <w:rsid w:val="00423CFC"/>
    <w:rsid w:val="00424111"/>
    <w:rsid w:val="004271C6"/>
    <w:rsid w:val="00432123"/>
    <w:rsid w:val="00436DE0"/>
    <w:rsid w:val="00437C03"/>
    <w:rsid w:val="00444ECA"/>
    <w:rsid w:val="00446ED6"/>
    <w:rsid w:val="004547CB"/>
    <w:rsid w:val="00456E93"/>
    <w:rsid w:val="00460E0C"/>
    <w:rsid w:val="00463950"/>
    <w:rsid w:val="00464690"/>
    <w:rsid w:val="004673A5"/>
    <w:rsid w:val="00470BF7"/>
    <w:rsid w:val="00476D6C"/>
    <w:rsid w:val="00476EE8"/>
    <w:rsid w:val="0048122F"/>
    <w:rsid w:val="004812A9"/>
    <w:rsid w:val="0048540B"/>
    <w:rsid w:val="0048644D"/>
    <w:rsid w:val="004871F9"/>
    <w:rsid w:val="00490199"/>
    <w:rsid w:val="00490905"/>
    <w:rsid w:val="00490DC1"/>
    <w:rsid w:val="00491E37"/>
    <w:rsid w:val="004949E3"/>
    <w:rsid w:val="004969D4"/>
    <w:rsid w:val="004A2612"/>
    <w:rsid w:val="004B03F2"/>
    <w:rsid w:val="004B0E41"/>
    <w:rsid w:val="004C0522"/>
    <w:rsid w:val="004C6121"/>
    <w:rsid w:val="004D48FC"/>
    <w:rsid w:val="004D53E7"/>
    <w:rsid w:val="004E5807"/>
    <w:rsid w:val="004E5830"/>
    <w:rsid w:val="004E6666"/>
    <w:rsid w:val="004F0216"/>
    <w:rsid w:val="004F55F5"/>
    <w:rsid w:val="004F7C80"/>
    <w:rsid w:val="00502665"/>
    <w:rsid w:val="0050560B"/>
    <w:rsid w:val="00507B7E"/>
    <w:rsid w:val="00507DE9"/>
    <w:rsid w:val="005102F8"/>
    <w:rsid w:val="005109C4"/>
    <w:rsid w:val="00516AEA"/>
    <w:rsid w:val="00517B09"/>
    <w:rsid w:val="00523AA4"/>
    <w:rsid w:val="00523B7D"/>
    <w:rsid w:val="005268CC"/>
    <w:rsid w:val="0053238B"/>
    <w:rsid w:val="0053691B"/>
    <w:rsid w:val="00542EA3"/>
    <w:rsid w:val="0054364A"/>
    <w:rsid w:val="00543DE4"/>
    <w:rsid w:val="00551E5C"/>
    <w:rsid w:val="0055404B"/>
    <w:rsid w:val="005549BB"/>
    <w:rsid w:val="00557DAA"/>
    <w:rsid w:val="0056173E"/>
    <w:rsid w:val="005729AE"/>
    <w:rsid w:val="00572C3D"/>
    <w:rsid w:val="0057409A"/>
    <w:rsid w:val="00575AED"/>
    <w:rsid w:val="00576BA9"/>
    <w:rsid w:val="005774A2"/>
    <w:rsid w:val="005801F1"/>
    <w:rsid w:val="0058450F"/>
    <w:rsid w:val="00586D00"/>
    <w:rsid w:val="00587373"/>
    <w:rsid w:val="005949C9"/>
    <w:rsid w:val="00595F2A"/>
    <w:rsid w:val="00596308"/>
    <w:rsid w:val="005A2E71"/>
    <w:rsid w:val="005A4522"/>
    <w:rsid w:val="005A4720"/>
    <w:rsid w:val="005B0C54"/>
    <w:rsid w:val="005C07E1"/>
    <w:rsid w:val="005C51F6"/>
    <w:rsid w:val="005C5D6C"/>
    <w:rsid w:val="005D449B"/>
    <w:rsid w:val="005E1797"/>
    <w:rsid w:val="005E1F18"/>
    <w:rsid w:val="005E55AE"/>
    <w:rsid w:val="005E73C3"/>
    <w:rsid w:val="005F01F2"/>
    <w:rsid w:val="005F33B6"/>
    <w:rsid w:val="005F5ACE"/>
    <w:rsid w:val="005F651A"/>
    <w:rsid w:val="006006FE"/>
    <w:rsid w:val="006015C4"/>
    <w:rsid w:val="0060213A"/>
    <w:rsid w:val="00602F21"/>
    <w:rsid w:val="00603469"/>
    <w:rsid w:val="00607C78"/>
    <w:rsid w:val="00611B6C"/>
    <w:rsid w:val="00615C7F"/>
    <w:rsid w:val="00616613"/>
    <w:rsid w:val="00620C46"/>
    <w:rsid w:val="006255CA"/>
    <w:rsid w:val="00627682"/>
    <w:rsid w:val="0063125B"/>
    <w:rsid w:val="00634D52"/>
    <w:rsid w:val="00634F82"/>
    <w:rsid w:val="00636418"/>
    <w:rsid w:val="00644456"/>
    <w:rsid w:val="006459A4"/>
    <w:rsid w:val="00647263"/>
    <w:rsid w:val="00656F67"/>
    <w:rsid w:val="00666366"/>
    <w:rsid w:val="00666723"/>
    <w:rsid w:val="00667080"/>
    <w:rsid w:val="00667B5D"/>
    <w:rsid w:val="0067109E"/>
    <w:rsid w:val="006728AC"/>
    <w:rsid w:val="006767BB"/>
    <w:rsid w:val="006808D4"/>
    <w:rsid w:val="00681C8F"/>
    <w:rsid w:val="00682474"/>
    <w:rsid w:val="006A45C7"/>
    <w:rsid w:val="006A4664"/>
    <w:rsid w:val="006A653B"/>
    <w:rsid w:val="006A7267"/>
    <w:rsid w:val="006B0501"/>
    <w:rsid w:val="006B6985"/>
    <w:rsid w:val="006C6261"/>
    <w:rsid w:val="006C6F4A"/>
    <w:rsid w:val="006C7F27"/>
    <w:rsid w:val="006D1335"/>
    <w:rsid w:val="006E3388"/>
    <w:rsid w:val="006E3E4A"/>
    <w:rsid w:val="006E7D1D"/>
    <w:rsid w:val="006F1ACC"/>
    <w:rsid w:val="006F2E60"/>
    <w:rsid w:val="006F347D"/>
    <w:rsid w:val="006F5E42"/>
    <w:rsid w:val="006F6403"/>
    <w:rsid w:val="007000EF"/>
    <w:rsid w:val="00700628"/>
    <w:rsid w:val="00715FC4"/>
    <w:rsid w:val="00717974"/>
    <w:rsid w:val="00720EEE"/>
    <w:rsid w:val="007216D8"/>
    <w:rsid w:val="00724198"/>
    <w:rsid w:val="00727081"/>
    <w:rsid w:val="0072737F"/>
    <w:rsid w:val="00730631"/>
    <w:rsid w:val="007329BC"/>
    <w:rsid w:val="007345CA"/>
    <w:rsid w:val="00736EE1"/>
    <w:rsid w:val="0074052C"/>
    <w:rsid w:val="00741A14"/>
    <w:rsid w:val="0074300E"/>
    <w:rsid w:val="00747D3D"/>
    <w:rsid w:val="0075279F"/>
    <w:rsid w:val="00752929"/>
    <w:rsid w:val="00761BB2"/>
    <w:rsid w:val="00764DAB"/>
    <w:rsid w:val="00765F2F"/>
    <w:rsid w:val="007700CA"/>
    <w:rsid w:val="00773326"/>
    <w:rsid w:val="0077350D"/>
    <w:rsid w:val="00774ECA"/>
    <w:rsid w:val="00775BB2"/>
    <w:rsid w:val="00780EAE"/>
    <w:rsid w:val="00792282"/>
    <w:rsid w:val="00794694"/>
    <w:rsid w:val="00795D20"/>
    <w:rsid w:val="007A00B5"/>
    <w:rsid w:val="007A058F"/>
    <w:rsid w:val="007A0E80"/>
    <w:rsid w:val="007A3DE3"/>
    <w:rsid w:val="007A4081"/>
    <w:rsid w:val="007A644E"/>
    <w:rsid w:val="007C45CA"/>
    <w:rsid w:val="007C62A5"/>
    <w:rsid w:val="007D4209"/>
    <w:rsid w:val="007D483A"/>
    <w:rsid w:val="007D6E1C"/>
    <w:rsid w:val="007D7DE5"/>
    <w:rsid w:val="007E1F35"/>
    <w:rsid w:val="007E37B3"/>
    <w:rsid w:val="007E558E"/>
    <w:rsid w:val="007E76AB"/>
    <w:rsid w:val="007F23EC"/>
    <w:rsid w:val="007F2851"/>
    <w:rsid w:val="007F69DB"/>
    <w:rsid w:val="00807C08"/>
    <w:rsid w:val="00812413"/>
    <w:rsid w:val="00814784"/>
    <w:rsid w:val="008173B6"/>
    <w:rsid w:val="00821962"/>
    <w:rsid w:val="00825BD4"/>
    <w:rsid w:val="00827C58"/>
    <w:rsid w:val="0083312E"/>
    <w:rsid w:val="00835EFC"/>
    <w:rsid w:val="00837A61"/>
    <w:rsid w:val="00841221"/>
    <w:rsid w:val="008449F0"/>
    <w:rsid w:val="00854F9B"/>
    <w:rsid w:val="00856ABF"/>
    <w:rsid w:val="008579B5"/>
    <w:rsid w:val="00857EAD"/>
    <w:rsid w:val="00857FBE"/>
    <w:rsid w:val="00861EF0"/>
    <w:rsid w:val="008657BB"/>
    <w:rsid w:val="008679C1"/>
    <w:rsid w:val="00870560"/>
    <w:rsid w:val="008708A3"/>
    <w:rsid w:val="00872064"/>
    <w:rsid w:val="00877D93"/>
    <w:rsid w:val="00881FBD"/>
    <w:rsid w:val="008827AC"/>
    <w:rsid w:val="008835EF"/>
    <w:rsid w:val="00884E24"/>
    <w:rsid w:val="00885834"/>
    <w:rsid w:val="00886DCD"/>
    <w:rsid w:val="00897B8C"/>
    <w:rsid w:val="00897E96"/>
    <w:rsid w:val="008A1AD0"/>
    <w:rsid w:val="008A50CF"/>
    <w:rsid w:val="008A5293"/>
    <w:rsid w:val="008A7DD9"/>
    <w:rsid w:val="008B08AA"/>
    <w:rsid w:val="008B0BA0"/>
    <w:rsid w:val="008B11A0"/>
    <w:rsid w:val="008B44BE"/>
    <w:rsid w:val="008C405F"/>
    <w:rsid w:val="008C6715"/>
    <w:rsid w:val="008C7EFB"/>
    <w:rsid w:val="008D4D52"/>
    <w:rsid w:val="008D7FF9"/>
    <w:rsid w:val="008E4130"/>
    <w:rsid w:val="008E4ED7"/>
    <w:rsid w:val="008E5647"/>
    <w:rsid w:val="008E66E6"/>
    <w:rsid w:val="008F159D"/>
    <w:rsid w:val="008F410C"/>
    <w:rsid w:val="008F4685"/>
    <w:rsid w:val="008F4F10"/>
    <w:rsid w:val="008F55C1"/>
    <w:rsid w:val="009022BD"/>
    <w:rsid w:val="009041B5"/>
    <w:rsid w:val="00904834"/>
    <w:rsid w:val="0090610A"/>
    <w:rsid w:val="009078B3"/>
    <w:rsid w:val="00907D76"/>
    <w:rsid w:val="0092093B"/>
    <w:rsid w:val="00920FED"/>
    <w:rsid w:val="00922407"/>
    <w:rsid w:val="00923FAA"/>
    <w:rsid w:val="00933CAD"/>
    <w:rsid w:val="0093563E"/>
    <w:rsid w:val="0093758F"/>
    <w:rsid w:val="00952D5A"/>
    <w:rsid w:val="00952E06"/>
    <w:rsid w:val="009539F4"/>
    <w:rsid w:val="00953CAE"/>
    <w:rsid w:val="00954194"/>
    <w:rsid w:val="00961D97"/>
    <w:rsid w:val="00965255"/>
    <w:rsid w:val="00965672"/>
    <w:rsid w:val="009656A8"/>
    <w:rsid w:val="00966B3E"/>
    <w:rsid w:val="0096700E"/>
    <w:rsid w:val="00967095"/>
    <w:rsid w:val="00970D5E"/>
    <w:rsid w:val="0097485B"/>
    <w:rsid w:val="009776BE"/>
    <w:rsid w:val="00977BA2"/>
    <w:rsid w:val="00982038"/>
    <w:rsid w:val="00983DA3"/>
    <w:rsid w:val="00987C4C"/>
    <w:rsid w:val="0099190C"/>
    <w:rsid w:val="0099378B"/>
    <w:rsid w:val="0099649A"/>
    <w:rsid w:val="009A072E"/>
    <w:rsid w:val="009A1A1D"/>
    <w:rsid w:val="009A2545"/>
    <w:rsid w:val="009A5297"/>
    <w:rsid w:val="009A5BF3"/>
    <w:rsid w:val="009B016E"/>
    <w:rsid w:val="009B1888"/>
    <w:rsid w:val="009B3D63"/>
    <w:rsid w:val="009B5E37"/>
    <w:rsid w:val="009B6595"/>
    <w:rsid w:val="009D2564"/>
    <w:rsid w:val="009E23FE"/>
    <w:rsid w:val="009E78F3"/>
    <w:rsid w:val="009E7CD6"/>
    <w:rsid w:val="009E7EE7"/>
    <w:rsid w:val="009F212A"/>
    <w:rsid w:val="009F2DE3"/>
    <w:rsid w:val="009F2F22"/>
    <w:rsid w:val="009F4DE0"/>
    <w:rsid w:val="009F6F11"/>
    <w:rsid w:val="00A02EE6"/>
    <w:rsid w:val="00A03157"/>
    <w:rsid w:val="00A11CBF"/>
    <w:rsid w:val="00A136D7"/>
    <w:rsid w:val="00A145DD"/>
    <w:rsid w:val="00A16217"/>
    <w:rsid w:val="00A317CE"/>
    <w:rsid w:val="00A33C60"/>
    <w:rsid w:val="00A35DEA"/>
    <w:rsid w:val="00A44ED0"/>
    <w:rsid w:val="00A476CD"/>
    <w:rsid w:val="00A510F0"/>
    <w:rsid w:val="00A542D8"/>
    <w:rsid w:val="00A56FD2"/>
    <w:rsid w:val="00A60D19"/>
    <w:rsid w:val="00A63478"/>
    <w:rsid w:val="00A64D52"/>
    <w:rsid w:val="00A66BF7"/>
    <w:rsid w:val="00A70136"/>
    <w:rsid w:val="00A72AF0"/>
    <w:rsid w:val="00A75482"/>
    <w:rsid w:val="00A7641E"/>
    <w:rsid w:val="00A80447"/>
    <w:rsid w:val="00A83224"/>
    <w:rsid w:val="00A86423"/>
    <w:rsid w:val="00A90FDB"/>
    <w:rsid w:val="00A924E1"/>
    <w:rsid w:val="00A93CA0"/>
    <w:rsid w:val="00A971F6"/>
    <w:rsid w:val="00A973C8"/>
    <w:rsid w:val="00A97722"/>
    <w:rsid w:val="00AA1264"/>
    <w:rsid w:val="00AA144E"/>
    <w:rsid w:val="00AA1BF0"/>
    <w:rsid w:val="00AB0293"/>
    <w:rsid w:val="00AB106D"/>
    <w:rsid w:val="00AB3237"/>
    <w:rsid w:val="00AB3F8A"/>
    <w:rsid w:val="00AC25B9"/>
    <w:rsid w:val="00AC3791"/>
    <w:rsid w:val="00AC4991"/>
    <w:rsid w:val="00AD389A"/>
    <w:rsid w:val="00AE1269"/>
    <w:rsid w:val="00AE39FD"/>
    <w:rsid w:val="00AE544F"/>
    <w:rsid w:val="00AE5CDB"/>
    <w:rsid w:val="00AF4168"/>
    <w:rsid w:val="00AF6E9D"/>
    <w:rsid w:val="00B01A74"/>
    <w:rsid w:val="00B04349"/>
    <w:rsid w:val="00B0477A"/>
    <w:rsid w:val="00B04EB8"/>
    <w:rsid w:val="00B07524"/>
    <w:rsid w:val="00B1039E"/>
    <w:rsid w:val="00B11344"/>
    <w:rsid w:val="00B1257A"/>
    <w:rsid w:val="00B129C1"/>
    <w:rsid w:val="00B14C2E"/>
    <w:rsid w:val="00B15003"/>
    <w:rsid w:val="00B15F02"/>
    <w:rsid w:val="00B21599"/>
    <w:rsid w:val="00B21A64"/>
    <w:rsid w:val="00B21F28"/>
    <w:rsid w:val="00B23F8E"/>
    <w:rsid w:val="00B24CDF"/>
    <w:rsid w:val="00B30290"/>
    <w:rsid w:val="00B32447"/>
    <w:rsid w:val="00B3310B"/>
    <w:rsid w:val="00B3610F"/>
    <w:rsid w:val="00B37CB9"/>
    <w:rsid w:val="00B420A1"/>
    <w:rsid w:val="00B4452F"/>
    <w:rsid w:val="00B4550F"/>
    <w:rsid w:val="00B5402D"/>
    <w:rsid w:val="00B54DAC"/>
    <w:rsid w:val="00B618B7"/>
    <w:rsid w:val="00B61C06"/>
    <w:rsid w:val="00B624B4"/>
    <w:rsid w:val="00B62C75"/>
    <w:rsid w:val="00B635FA"/>
    <w:rsid w:val="00B668EE"/>
    <w:rsid w:val="00B70021"/>
    <w:rsid w:val="00B73F24"/>
    <w:rsid w:val="00B7652C"/>
    <w:rsid w:val="00B76666"/>
    <w:rsid w:val="00B77520"/>
    <w:rsid w:val="00B8040B"/>
    <w:rsid w:val="00B81B48"/>
    <w:rsid w:val="00B83B81"/>
    <w:rsid w:val="00B860A3"/>
    <w:rsid w:val="00B87110"/>
    <w:rsid w:val="00B925ED"/>
    <w:rsid w:val="00B9442F"/>
    <w:rsid w:val="00B95771"/>
    <w:rsid w:val="00B96D79"/>
    <w:rsid w:val="00BA434D"/>
    <w:rsid w:val="00BA55F2"/>
    <w:rsid w:val="00BB2D82"/>
    <w:rsid w:val="00BB4E00"/>
    <w:rsid w:val="00BC4AA9"/>
    <w:rsid w:val="00BC6559"/>
    <w:rsid w:val="00BD13E3"/>
    <w:rsid w:val="00BD2536"/>
    <w:rsid w:val="00BD268E"/>
    <w:rsid w:val="00BD64C2"/>
    <w:rsid w:val="00BE1818"/>
    <w:rsid w:val="00BE3BA1"/>
    <w:rsid w:val="00BE4BCE"/>
    <w:rsid w:val="00BE4E6D"/>
    <w:rsid w:val="00BE713E"/>
    <w:rsid w:val="00BF04C6"/>
    <w:rsid w:val="00BF377E"/>
    <w:rsid w:val="00BF4586"/>
    <w:rsid w:val="00BF5E36"/>
    <w:rsid w:val="00BF7375"/>
    <w:rsid w:val="00BF76BC"/>
    <w:rsid w:val="00C05FBE"/>
    <w:rsid w:val="00C07AC7"/>
    <w:rsid w:val="00C11D87"/>
    <w:rsid w:val="00C125CA"/>
    <w:rsid w:val="00C13C90"/>
    <w:rsid w:val="00C21858"/>
    <w:rsid w:val="00C23734"/>
    <w:rsid w:val="00C24240"/>
    <w:rsid w:val="00C27147"/>
    <w:rsid w:val="00C30973"/>
    <w:rsid w:val="00C31806"/>
    <w:rsid w:val="00C31C62"/>
    <w:rsid w:val="00C32D4E"/>
    <w:rsid w:val="00C32EEA"/>
    <w:rsid w:val="00C3542B"/>
    <w:rsid w:val="00C35756"/>
    <w:rsid w:val="00C36039"/>
    <w:rsid w:val="00C36971"/>
    <w:rsid w:val="00C400A2"/>
    <w:rsid w:val="00C44367"/>
    <w:rsid w:val="00C5096B"/>
    <w:rsid w:val="00C536D1"/>
    <w:rsid w:val="00C569DE"/>
    <w:rsid w:val="00C62DF5"/>
    <w:rsid w:val="00C62ECA"/>
    <w:rsid w:val="00C74F4F"/>
    <w:rsid w:val="00C75DDB"/>
    <w:rsid w:val="00C762E2"/>
    <w:rsid w:val="00C82AB7"/>
    <w:rsid w:val="00C84C53"/>
    <w:rsid w:val="00C85395"/>
    <w:rsid w:val="00C9734A"/>
    <w:rsid w:val="00C97461"/>
    <w:rsid w:val="00CA2E05"/>
    <w:rsid w:val="00CA5DB5"/>
    <w:rsid w:val="00CA6535"/>
    <w:rsid w:val="00CA6E9A"/>
    <w:rsid w:val="00CC3671"/>
    <w:rsid w:val="00CD016B"/>
    <w:rsid w:val="00CD0A6C"/>
    <w:rsid w:val="00CD314C"/>
    <w:rsid w:val="00CD3B5E"/>
    <w:rsid w:val="00CD48E8"/>
    <w:rsid w:val="00CD4A82"/>
    <w:rsid w:val="00CD4BDE"/>
    <w:rsid w:val="00CE0603"/>
    <w:rsid w:val="00CE1B23"/>
    <w:rsid w:val="00CE4154"/>
    <w:rsid w:val="00CE4A27"/>
    <w:rsid w:val="00CF143A"/>
    <w:rsid w:val="00CF242B"/>
    <w:rsid w:val="00CF6957"/>
    <w:rsid w:val="00D00990"/>
    <w:rsid w:val="00D00A08"/>
    <w:rsid w:val="00D02B63"/>
    <w:rsid w:val="00D02EA6"/>
    <w:rsid w:val="00D059D5"/>
    <w:rsid w:val="00D12249"/>
    <w:rsid w:val="00D13201"/>
    <w:rsid w:val="00D17A81"/>
    <w:rsid w:val="00D2479A"/>
    <w:rsid w:val="00D25D62"/>
    <w:rsid w:val="00D32738"/>
    <w:rsid w:val="00D43571"/>
    <w:rsid w:val="00D45FC0"/>
    <w:rsid w:val="00D50691"/>
    <w:rsid w:val="00D537FF"/>
    <w:rsid w:val="00D573A1"/>
    <w:rsid w:val="00D60A35"/>
    <w:rsid w:val="00D611BC"/>
    <w:rsid w:val="00D64E18"/>
    <w:rsid w:val="00D75369"/>
    <w:rsid w:val="00D7569B"/>
    <w:rsid w:val="00D76C82"/>
    <w:rsid w:val="00D773B1"/>
    <w:rsid w:val="00D7754A"/>
    <w:rsid w:val="00D800D1"/>
    <w:rsid w:val="00D80479"/>
    <w:rsid w:val="00D80962"/>
    <w:rsid w:val="00D93FAA"/>
    <w:rsid w:val="00DA042F"/>
    <w:rsid w:val="00DA06A5"/>
    <w:rsid w:val="00DA4D27"/>
    <w:rsid w:val="00DB31DF"/>
    <w:rsid w:val="00DB5393"/>
    <w:rsid w:val="00DB53FD"/>
    <w:rsid w:val="00DC15E9"/>
    <w:rsid w:val="00DC3237"/>
    <w:rsid w:val="00DC377E"/>
    <w:rsid w:val="00DC45A5"/>
    <w:rsid w:val="00DD0F2A"/>
    <w:rsid w:val="00DD2D06"/>
    <w:rsid w:val="00DD39D0"/>
    <w:rsid w:val="00DD5633"/>
    <w:rsid w:val="00DD6D67"/>
    <w:rsid w:val="00DE2DBC"/>
    <w:rsid w:val="00DE77E4"/>
    <w:rsid w:val="00DF14B4"/>
    <w:rsid w:val="00DF1F62"/>
    <w:rsid w:val="00DF20B8"/>
    <w:rsid w:val="00DF3673"/>
    <w:rsid w:val="00DF38CF"/>
    <w:rsid w:val="00DF6490"/>
    <w:rsid w:val="00DF7DF4"/>
    <w:rsid w:val="00E15957"/>
    <w:rsid w:val="00E23148"/>
    <w:rsid w:val="00E24339"/>
    <w:rsid w:val="00E2599B"/>
    <w:rsid w:val="00E26354"/>
    <w:rsid w:val="00E3071F"/>
    <w:rsid w:val="00E32692"/>
    <w:rsid w:val="00E33FA7"/>
    <w:rsid w:val="00E33FF8"/>
    <w:rsid w:val="00E36C27"/>
    <w:rsid w:val="00E4207D"/>
    <w:rsid w:val="00E4260D"/>
    <w:rsid w:val="00E44AEC"/>
    <w:rsid w:val="00E471A7"/>
    <w:rsid w:val="00E520F5"/>
    <w:rsid w:val="00E56765"/>
    <w:rsid w:val="00E63A48"/>
    <w:rsid w:val="00E64236"/>
    <w:rsid w:val="00E676DA"/>
    <w:rsid w:val="00E71A3C"/>
    <w:rsid w:val="00E7261A"/>
    <w:rsid w:val="00E75CD7"/>
    <w:rsid w:val="00E774C6"/>
    <w:rsid w:val="00E87B51"/>
    <w:rsid w:val="00E92624"/>
    <w:rsid w:val="00EA6EDD"/>
    <w:rsid w:val="00EB40B4"/>
    <w:rsid w:val="00EB6557"/>
    <w:rsid w:val="00EB69BF"/>
    <w:rsid w:val="00EB6D71"/>
    <w:rsid w:val="00EC044F"/>
    <w:rsid w:val="00EC2BD9"/>
    <w:rsid w:val="00EC2F25"/>
    <w:rsid w:val="00EC474B"/>
    <w:rsid w:val="00EC4B21"/>
    <w:rsid w:val="00EC50F6"/>
    <w:rsid w:val="00ED2A65"/>
    <w:rsid w:val="00ED3DE7"/>
    <w:rsid w:val="00ED3FD6"/>
    <w:rsid w:val="00EE1532"/>
    <w:rsid w:val="00EE189F"/>
    <w:rsid w:val="00EE1ED0"/>
    <w:rsid w:val="00EE2512"/>
    <w:rsid w:val="00EE2ECD"/>
    <w:rsid w:val="00EE3D3C"/>
    <w:rsid w:val="00EE4A45"/>
    <w:rsid w:val="00EE6FA0"/>
    <w:rsid w:val="00F00C31"/>
    <w:rsid w:val="00F02FC8"/>
    <w:rsid w:val="00F04B7F"/>
    <w:rsid w:val="00F04F5B"/>
    <w:rsid w:val="00F133E1"/>
    <w:rsid w:val="00F2144D"/>
    <w:rsid w:val="00F24087"/>
    <w:rsid w:val="00F250F1"/>
    <w:rsid w:val="00F25DB0"/>
    <w:rsid w:val="00F27539"/>
    <w:rsid w:val="00F30D81"/>
    <w:rsid w:val="00F36282"/>
    <w:rsid w:val="00F365E8"/>
    <w:rsid w:val="00F40A97"/>
    <w:rsid w:val="00F464DA"/>
    <w:rsid w:val="00F4665D"/>
    <w:rsid w:val="00F51D30"/>
    <w:rsid w:val="00F54D90"/>
    <w:rsid w:val="00F57E6B"/>
    <w:rsid w:val="00F60C8D"/>
    <w:rsid w:val="00F615E3"/>
    <w:rsid w:val="00F61965"/>
    <w:rsid w:val="00F630F9"/>
    <w:rsid w:val="00F66507"/>
    <w:rsid w:val="00F74932"/>
    <w:rsid w:val="00F7619E"/>
    <w:rsid w:val="00F76424"/>
    <w:rsid w:val="00F8336C"/>
    <w:rsid w:val="00F86454"/>
    <w:rsid w:val="00F93077"/>
    <w:rsid w:val="00F947D4"/>
    <w:rsid w:val="00F959D7"/>
    <w:rsid w:val="00FB081F"/>
    <w:rsid w:val="00FB5C02"/>
    <w:rsid w:val="00FB6EBF"/>
    <w:rsid w:val="00FC469C"/>
    <w:rsid w:val="00FD361D"/>
    <w:rsid w:val="00FE2149"/>
    <w:rsid w:val="00FE4420"/>
    <w:rsid w:val="00FE44B7"/>
    <w:rsid w:val="00FE5467"/>
    <w:rsid w:val="00FE5656"/>
    <w:rsid w:val="00FE5EE8"/>
    <w:rsid w:val="00FF01BB"/>
    <w:rsid w:val="00FF33F8"/>
    <w:rsid w:val="00FF4C3E"/>
    <w:rsid w:val="00FF4F85"/>
    <w:rsid w:val="00FF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9021"/>
  <w15:chartTrackingRefBased/>
  <w15:docId w15:val="{521D5639-776C-45BB-A129-08016503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5DF"/>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5DF"/>
    <w:rPr>
      <w:color w:val="0563C1" w:themeColor="hyperlink"/>
      <w:u w:val="single"/>
    </w:rPr>
  </w:style>
  <w:style w:type="character" w:styleId="UnresolvedMention">
    <w:name w:val="Unresolved Mention"/>
    <w:basedOn w:val="DefaultParagraphFont"/>
    <w:uiPriority w:val="99"/>
    <w:semiHidden/>
    <w:unhideWhenUsed/>
    <w:rsid w:val="001353E1"/>
    <w:rPr>
      <w:color w:val="605E5C"/>
      <w:shd w:val="clear" w:color="auto" w:fill="E1DFDD"/>
    </w:rPr>
  </w:style>
  <w:style w:type="paragraph" w:styleId="NormalWeb">
    <w:name w:val="Normal (Web)"/>
    <w:basedOn w:val="Normal"/>
    <w:uiPriority w:val="99"/>
    <w:semiHidden/>
    <w:unhideWhenUsed/>
    <w:rsid w:val="0087056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469C"/>
    <w:rPr>
      <w:sz w:val="16"/>
      <w:szCs w:val="16"/>
    </w:rPr>
  </w:style>
  <w:style w:type="paragraph" w:styleId="CommentText">
    <w:name w:val="annotation text"/>
    <w:basedOn w:val="Normal"/>
    <w:link w:val="CommentTextChar"/>
    <w:uiPriority w:val="99"/>
    <w:unhideWhenUsed/>
    <w:rsid w:val="00FC469C"/>
    <w:pPr>
      <w:spacing w:line="240" w:lineRule="auto"/>
    </w:pPr>
    <w:rPr>
      <w:sz w:val="20"/>
      <w:szCs w:val="20"/>
    </w:rPr>
  </w:style>
  <w:style w:type="character" w:customStyle="1" w:styleId="CommentTextChar">
    <w:name w:val="Comment Text Char"/>
    <w:basedOn w:val="DefaultParagraphFont"/>
    <w:link w:val="CommentText"/>
    <w:uiPriority w:val="99"/>
    <w:rsid w:val="00FC469C"/>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FC469C"/>
    <w:rPr>
      <w:b/>
      <w:bCs/>
    </w:rPr>
  </w:style>
  <w:style w:type="character" w:customStyle="1" w:styleId="CommentSubjectChar">
    <w:name w:val="Comment Subject Char"/>
    <w:basedOn w:val="CommentTextChar"/>
    <w:link w:val="CommentSubject"/>
    <w:uiPriority w:val="99"/>
    <w:semiHidden/>
    <w:rsid w:val="00FC469C"/>
    <w:rPr>
      <w:rFonts w:ascii="Arial" w:eastAsia="Arial" w:hAnsi="Arial" w:cs="Arial"/>
      <w:b/>
      <w:bCs/>
      <w:sz w:val="20"/>
      <w:szCs w:val="20"/>
      <w:lang w:eastAsia="en-GB"/>
    </w:rPr>
  </w:style>
  <w:style w:type="paragraph" w:styleId="ListParagraph">
    <w:name w:val="List Paragraph"/>
    <w:basedOn w:val="Normal"/>
    <w:uiPriority w:val="34"/>
    <w:qFormat/>
    <w:rsid w:val="00184B87"/>
    <w:pPr>
      <w:ind w:left="720"/>
      <w:contextualSpacing/>
    </w:pPr>
  </w:style>
  <w:style w:type="paragraph" w:styleId="Revision">
    <w:name w:val="Revision"/>
    <w:hidden/>
    <w:uiPriority w:val="99"/>
    <w:semiHidden/>
    <w:rsid w:val="003A64BF"/>
    <w:pPr>
      <w:spacing w:after="0" w:line="240" w:lineRule="auto"/>
    </w:pPr>
    <w:rPr>
      <w:rFonts w:ascii="Arial" w:eastAsia="Arial" w:hAnsi="Arial" w:cs="Arial"/>
      <w:lang w:eastAsia="en-GB"/>
    </w:rPr>
  </w:style>
  <w:style w:type="paragraph" w:styleId="EndnoteText">
    <w:name w:val="endnote text"/>
    <w:basedOn w:val="Normal"/>
    <w:link w:val="EndnoteTextChar"/>
    <w:uiPriority w:val="99"/>
    <w:semiHidden/>
    <w:unhideWhenUsed/>
    <w:rsid w:val="00E63A48"/>
    <w:pPr>
      <w:spacing w:line="240" w:lineRule="auto"/>
    </w:pPr>
    <w:rPr>
      <w:sz w:val="20"/>
      <w:szCs w:val="20"/>
    </w:rPr>
  </w:style>
  <w:style w:type="character" w:customStyle="1" w:styleId="EndnoteTextChar">
    <w:name w:val="Endnote Text Char"/>
    <w:basedOn w:val="DefaultParagraphFont"/>
    <w:link w:val="EndnoteText"/>
    <w:uiPriority w:val="99"/>
    <w:semiHidden/>
    <w:rsid w:val="00E63A48"/>
    <w:rPr>
      <w:rFonts w:ascii="Arial" w:eastAsia="Arial" w:hAnsi="Arial" w:cs="Arial"/>
      <w:sz w:val="20"/>
      <w:szCs w:val="20"/>
      <w:lang w:eastAsia="en-GB"/>
    </w:rPr>
  </w:style>
  <w:style w:type="character" w:styleId="EndnoteReference">
    <w:name w:val="endnote reference"/>
    <w:basedOn w:val="DefaultParagraphFont"/>
    <w:uiPriority w:val="99"/>
    <w:semiHidden/>
    <w:unhideWhenUsed/>
    <w:rsid w:val="00E63A48"/>
    <w:rPr>
      <w:vertAlign w:val="superscript"/>
    </w:rPr>
  </w:style>
  <w:style w:type="paragraph" w:styleId="NoSpacing">
    <w:name w:val="No Spacing"/>
    <w:uiPriority w:val="1"/>
    <w:qFormat/>
    <w:rsid w:val="00111E93"/>
    <w:pPr>
      <w:spacing w:after="0" w:line="240" w:lineRule="auto"/>
    </w:pPr>
    <w:rPr>
      <w:rFonts w:ascii="Arial" w:eastAsia="Arial" w:hAnsi="Arial" w:cs="Arial"/>
      <w:lang w:eastAsia="en-GB"/>
    </w:rPr>
  </w:style>
  <w:style w:type="character" w:customStyle="1" w:styleId="light-text">
    <w:name w:val="light-text"/>
    <w:basedOn w:val="DefaultParagraphFont"/>
    <w:rsid w:val="00DB53FD"/>
  </w:style>
  <w:style w:type="character" w:styleId="Strong">
    <w:name w:val="Strong"/>
    <w:basedOn w:val="DefaultParagraphFont"/>
    <w:uiPriority w:val="22"/>
    <w:qFormat/>
    <w:rsid w:val="003C1C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20705">
      <w:bodyDiv w:val="1"/>
      <w:marLeft w:val="0"/>
      <w:marRight w:val="0"/>
      <w:marTop w:val="0"/>
      <w:marBottom w:val="0"/>
      <w:divBdr>
        <w:top w:val="none" w:sz="0" w:space="0" w:color="auto"/>
        <w:left w:val="none" w:sz="0" w:space="0" w:color="auto"/>
        <w:bottom w:val="none" w:sz="0" w:space="0" w:color="auto"/>
        <w:right w:val="none" w:sz="0" w:space="0" w:color="auto"/>
      </w:divBdr>
    </w:div>
    <w:div w:id="241255185">
      <w:bodyDiv w:val="1"/>
      <w:marLeft w:val="0"/>
      <w:marRight w:val="0"/>
      <w:marTop w:val="0"/>
      <w:marBottom w:val="0"/>
      <w:divBdr>
        <w:top w:val="none" w:sz="0" w:space="0" w:color="auto"/>
        <w:left w:val="none" w:sz="0" w:space="0" w:color="auto"/>
        <w:bottom w:val="none" w:sz="0" w:space="0" w:color="auto"/>
        <w:right w:val="none" w:sz="0" w:space="0" w:color="auto"/>
      </w:divBdr>
    </w:div>
    <w:div w:id="538468868">
      <w:bodyDiv w:val="1"/>
      <w:marLeft w:val="0"/>
      <w:marRight w:val="0"/>
      <w:marTop w:val="0"/>
      <w:marBottom w:val="0"/>
      <w:divBdr>
        <w:top w:val="none" w:sz="0" w:space="0" w:color="auto"/>
        <w:left w:val="none" w:sz="0" w:space="0" w:color="auto"/>
        <w:bottom w:val="none" w:sz="0" w:space="0" w:color="auto"/>
        <w:right w:val="none" w:sz="0" w:space="0" w:color="auto"/>
      </w:divBdr>
    </w:div>
    <w:div w:id="1552883838">
      <w:bodyDiv w:val="1"/>
      <w:marLeft w:val="0"/>
      <w:marRight w:val="0"/>
      <w:marTop w:val="0"/>
      <w:marBottom w:val="0"/>
      <w:divBdr>
        <w:top w:val="none" w:sz="0" w:space="0" w:color="auto"/>
        <w:left w:val="none" w:sz="0" w:space="0" w:color="auto"/>
        <w:bottom w:val="none" w:sz="0" w:space="0" w:color="auto"/>
        <w:right w:val="none" w:sz="0" w:space="0" w:color="auto"/>
      </w:divBdr>
    </w:div>
    <w:div w:id="1645235902">
      <w:bodyDiv w:val="1"/>
      <w:marLeft w:val="0"/>
      <w:marRight w:val="0"/>
      <w:marTop w:val="0"/>
      <w:marBottom w:val="0"/>
      <w:divBdr>
        <w:top w:val="none" w:sz="0" w:space="0" w:color="auto"/>
        <w:left w:val="none" w:sz="0" w:space="0" w:color="auto"/>
        <w:bottom w:val="none" w:sz="0" w:space="0" w:color="auto"/>
        <w:right w:val="none" w:sz="0" w:space="0" w:color="auto"/>
      </w:divBdr>
    </w:div>
    <w:div w:id="1718164692">
      <w:bodyDiv w:val="1"/>
      <w:marLeft w:val="0"/>
      <w:marRight w:val="0"/>
      <w:marTop w:val="0"/>
      <w:marBottom w:val="0"/>
      <w:divBdr>
        <w:top w:val="none" w:sz="0" w:space="0" w:color="auto"/>
        <w:left w:val="none" w:sz="0" w:space="0" w:color="auto"/>
        <w:bottom w:val="none" w:sz="0" w:space="0" w:color="auto"/>
        <w:right w:val="none" w:sz="0" w:space="0" w:color="auto"/>
      </w:divBdr>
    </w:div>
    <w:div w:id="17493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ulnerabilityregistrationservice.co.uk/" TargetMode="External"/><Relationship Id="rId13" Type="http://schemas.openxmlformats.org/officeDocument/2006/relationships/hyperlink" Target="http://www.vulnerabilityregistrationserv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e@nelliepr.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j@nelliepr.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ulnerabilityregistrationservice.co.uk/" TargetMode="External"/><Relationship Id="rId4" Type="http://schemas.openxmlformats.org/officeDocument/2006/relationships/settings" Target="settings.xml"/><Relationship Id="rId9" Type="http://schemas.openxmlformats.org/officeDocument/2006/relationships/hyperlink" Target="https://www.vulnerabilityregistrationservic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1AEF2-F0E5-4E56-86E7-051FA72B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Serj Hallam</dc:creator>
  <cp:keywords/>
  <dc:description/>
  <cp:lastModifiedBy>Serj Hallam</cp:lastModifiedBy>
  <cp:revision>4</cp:revision>
  <dcterms:created xsi:type="dcterms:W3CDTF">2022-09-20T13:22:00Z</dcterms:created>
  <dcterms:modified xsi:type="dcterms:W3CDTF">2022-09-20T13:32:00Z</dcterms:modified>
</cp:coreProperties>
</file>